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898B" w14:textId="77777777" w:rsidR="009F0968" w:rsidRDefault="00DE6414">
      <w:pPr>
        <w:spacing w:after="20" w:line="100" w:lineRule="atLeast"/>
        <w:jc w:val="center"/>
        <w:rPr>
          <w:rFonts w:cs="Calibri"/>
          <w:b/>
          <w:sz w:val="32"/>
          <w:szCs w:val="24"/>
        </w:rPr>
      </w:pPr>
      <w:r>
        <w:rPr>
          <w:noProof/>
          <w:lang w:eastAsia="it-IT"/>
        </w:rPr>
        <w:drawing>
          <wp:inline distT="0" distB="0" distL="0" distR="0" wp14:anchorId="203D59F1" wp14:editId="6CB03E73">
            <wp:extent cx="6115050" cy="13620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15050" cy="1362075"/>
                    </a:xfrm>
                    <a:prstGeom prst="rect">
                      <a:avLst/>
                    </a:prstGeom>
                    <a:solidFill>
                      <a:srgbClr val="FFFFFF"/>
                    </a:solidFill>
                    <a:ln w="9525">
                      <a:noFill/>
                      <a:miter lim="800000"/>
                      <a:headEnd/>
                      <a:tailEnd/>
                    </a:ln>
                  </pic:spPr>
                </pic:pic>
              </a:graphicData>
            </a:graphic>
          </wp:inline>
        </w:drawing>
      </w:r>
    </w:p>
    <w:p w14:paraId="5E41707C" w14:textId="77777777" w:rsidR="00A24CE3" w:rsidRPr="0085107E" w:rsidRDefault="00A24CE3" w:rsidP="00A24CE3">
      <w:pPr>
        <w:pBdr>
          <w:top w:val="single" w:sz="4" w:space="1" w:color="000000"/>
          <w:left w:val="single" w:sz="4" w:space="4" w:color="000000"/>
          <w:bottom w:val="single" w:sz="4" w:space="1" w:color="000000"/>
          <w:right w:val="single" w:sz="4" w:space="4" w:color="000000"/>
        </w:pBdr>
        <w:spacing w:before="100" w:after="100" w:line="240" w:lineRule="auto"/>
        <w:jc w:val="center"/>
        <w:rPr>
          <w:rFonts w:eastAsia="Times New Roman" w:cs="Calibri"/>
          <w:b/>
          <w:bCs/>
          <w:sz w:val="6"/>
          <w:szCs w:val="6"/>
        </w:rPr>
      </w:pPr>
    </w:p>
    <w:p w14:paraId="0F8540D5" w14:textId="77777777" w:rsidR="00A24CE3" w:rsidRDefault="00A24CE3" w:rsidP="00A24CE3">
      <w:pPr>
        <w:pBdr>
          <w:top w:val="single" w:sz="4" w:space="1" w:color="000000"/>
          <w:left w:val="single" w:sz="4" w:space="4" w:color="000000"/>
          <w:bottom w:val="single" w:sz="4" w:space="1" w:color="000000"/>
          <w:right w:val="single" w:sz="4" w:space="4" w:color="000000"/>
        </w:pBdr>
        <w:spacing w:after="0" w:line="240" w:lineRule="auto"/>
        <w:jc w:val="center"/>
        <w:rPr>
          <w:rFonts w:eastAsia="Times New Roman" w:cs="Calibri"/>
          <w:b/>
          <w:bCs/>
          <w:sz w:val="28"/>
        </w:rPr>
      </w:pPr>
      <w:r w:rsidRPr="0085107E">
        <w:rPr>
          <w:rFonts w:eastAsia="Times New Roman" w:cs="Calibri"/>
          <w:b/>
          <w:bCs/>
          <w:sz w:val="28"/>
        </w:rPr>
        <w:t>LINEE GUIDA PER LA GESTIONE DE</w:t>
      </w:r>
      <w:r>
        <w:rPr>
          <w:rFonts w:eastAsia="Times New Roman" w:cs="Calibri"/>
          <w:b/>
          <w:bCs/>
          <w:sz w:val="28"/>
        </w:rPr>
        <w:t>I</w:t>
      </w:r>
      <w:r w:rsidRPr="0085107E">
        <w:rPr>
          <w:rFonts w:eastAsia="Times New Roman" w:cs="Calibri"/>
          <w:b/>
          <w:bCs/>
          <w:sz w:val="28"/>
        </w:rPr>
        <w:t xml:space="preserve"> SERVIZI</w:t>
      </w:r>
      <w:r>
        <w:rPr>
          <w:rFonts w:eastAsia="Times New Roman" w:cs="Calibri"/>
          <w:b/>
          <w:bCs/>
          <w:sz w:val="28"/>
        </w:rPr>
        <w:t xml:space="preserve"> DI </w:t>
      </w:r>
    </w:p>
    <w:p w14:paraId="0614E18E" w14:textId="066D2BCE" w:rsidR="00A24CE3" w:rsidRDefault="00032453" w:rsidP="00A24CE3">
      <w:pPr>
        <w:pBdr>
          <w:top w:val="single" w:sz="4" w:space="1" w:color="000000"/>
          <w:left w:val="single" w:sz="4" w:space="4" w:color="000000"/>
          <w:bottom w:val="single" w:sz="4" w:space="1" w:color="000000"/>
          <w:right w:val="single" w:sz="4" w:space="4" w:color="000000"/>
        </w:pBdr>
        <w:spacing w:after="0" w:line="240" w:lineRule="auto"/>
        <w:jc w:val="center"/>
        <w:rPr>
          <w:rFonts w:eastAsia="Times New Roman" w:cs="Calibri"/>
          <w:b/>
          <w:bCs/>
          <w:sz w:val="28"/>
        </w:rPr>
      </w:pPr>
      <w:r>
        <w:rPr>
          <w:rFonts w:eastAsia="Times New Roman" w:cs="Calibri"/>
          <w:b/>
          <w:bCs/>
          <w:sz w:val="28"/>
        </w:rPr>
        <w:t>INCONTRI PROTETTI IN SPAZIO NEUTRO</w:t>
      </w:r>
      <w:r w:rsidR="00A24CE3">
        <w:rPr>
          <w:rFonts w:eastAsia="Times New Roman" w:cs="Calibri"/>
          <w:b/>
          <w:bCs/>
          <w:sz w:val="28"/>
        </w:rPr>
        <w:t xml:space="preserve"> </w:t>
      </w:r>
    </w:p>
    <w:p w14:paraId="6A1DC493" w14:textId="77777777" w:rsidR="00A24CE3" w:rsidRPr="0085107E" w:rsidRDefault="00C4681E" w:rsidP="00A24CE3">
      <w:pPr>
        <w:pBdr>
          <w:top w:val="single" w:sz="4" w:space="1" w:color="000000"/>
          <w:left w:val="single" w:sz="4" w:space="4" w:color="000000"/>
          <w:bottom w:val="single" w:sz="4" w:space="1" w:color="000000"/>
          <w:right w:val="single" w:sz="4" w:space="4" w:color="000000"/>
        </w:pBdr>
        <w:spacing w:after="0" w:line="240" w:lineRule="auto"/>
        <w:jc w:val="center"/>
        <w:rPr>
          <w:rFonts w:eastAsia="Times New Roman" w:cs="Calibri"/>
          <w:b/>
          <w:bCs/>
          <w:sz w:val="28"/>
          <w:szCs w:val="24"/>
        </w:rPr>
      </w:pPr>
      <w:r>
        <w:rPr>
          <w:rFonts w:eastAsia="Times New Roman" w:cs="Calibri"/>
          <w:b/>
          <w:bCs/>
          <w:sz w:val="28"/>
        </w:rPr>
        <w:t>ME</w:t>
      </w:r>
      <w:r w:rsidR="00A24CE3" w:rsidRPr="0085107E">
        <w:rPr>
          <w:rFonts w:eastAsia="Times New Roman" w:cs="Calibri"/>
          <w:b/>
          <w:bCs/>
          <w:sz w:val="28"/>
        </w:rPr>
        <w:t>DIANTE ACCREDITAMENTO E VOUCHERIZZAZIONE</w:t>
      </w:r>
    </w:p>
    <w:p w14:paraId="130B19E4" w14:textId="77777777" w:rsidR="00A24CE3" w:rsidRPr="0085107E" w:rsidRDefault="00A24CE3" w:rsidP="00A24CE3">
      <w:pPr>
        <w:pBdr>
          <w:top w:val="single" w:sz="4" w:space="1" w:color="000000"/>
          <w:left w:val="single" w:sz="4" w:space="4" w:color="000000"/>
          <w:bottom w:val="single" w:sz="4" w:space="1" w:color="000000"/>
          <w:right w:val="single" w:sz="4" w:space="4" w:color="000000"/>
        </w:pBdr>
        <w:spacing w:before="100" w:after="100" w:line="240" w:lineRule="auto"/>
        <w:jc w:val="center"/>
        <w:rPr>
          <w:rFonts w:eastAsia="Times New Roman" w:cs="Calibri"/>
          <w:sz w:val="4"/>
          <w:szCs w:val="4"/>
        </w:rPr>
      </w:pPr>
      <w:r w:rsidRPr="0085107E">
        <w:rPr>
          <w:rFonts w:eastAsia="Times New Roman" w:cs="Calibri"/>
          <w:b/>
          <w:bCs/>
          <w:sz w:val="28"/>
          <w:szCs w:val="24"/>
        </w:rPr>
        <w:t>AMBITO TERRITORIALE DI TREVIGLIO</w:t>
      </w:r>
    </w:p>
    <w:p w14:paraId="2BECF52E" w14:textId="77777777" w:rsidR="009F0968" w:rsidRDefault="000145C1">
      <w:pPr>
        <w:spacing w:after="20" w:line="100" w:lineRule="atLeast"/>
        <w:jc w:val="center"/>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ALLEGATO B</w:t>
      </w:r>
    </w:p>
    <w:p w14:paraId="3C86A5C6" w14:textId="77777777" w:rsidR="009F0968" w:rsidRDefault="009F0968">
      <w:pPr>
        <w:spacing w:after="20" w:line="100" w:lineRule="atLeast"/>
        <w:jc w:val="both"/>
        <w:rPr>
          <w:rFonts w:cs="Calibri"/>
          <w:b/>
          <w:sz w:val="24"/>
          <w:szCs w:val="24"/>
        </w:rPr>
      </w:pPr>
    </w:p>
    <w:p w14:paraId="14928263" w14:textId="5A1AED30" w:rsidR="009F0968" w:rsidRDefault="003613BC" w:rsidP="00D46901">
      <w:pPr>
        <w:tabs>
          <w:tab w:val="left" w:pos="426"/>
        </w:tabs>
        <w:spacing w:after="0" w:line="100" w:lineRule="atLeast"/>
        <w:ind w:left="426"/>
        <w:jc w:val="center"/>
        <w:rPr>
          <w:rFonts w:cs="Calibri"/>
          <w:b/>
          <w:color w:val="800000"/>
        </w:rPr>
      </w:pPr>
      <w:bookmarkStart w:id="0" w:name="_Hlk42767866"/>
      <w:r w:rsidRPr="007E33CB">
        <w:rPr>
          <w:rFonts w:cs="Calibri"/>
          <w:b/>
          <w:color w:val="800000"/>
        </w:rPr>
        <w:t>APPROVATE DALL’ASSEMBLEA DEI SINDACI DE</w:t>
      </w:r>
      <w:r w:rsidR="00C850F0">
        <w:rPr>
          <w:rFonts w:cs="Calibri"/>
          <w:b/>
          <w:color w:val="800000"/>
        </w:rPr>
        <w:t>L</w:t>
      </w:r>
      <w:r w:rsidR="00F40FDC">
        <w:rPr>
          <w:rFonts w:cs="Calibri"/>
          <w:b/>
          <w:color w:val="800000"/>
        </w:rPr>
        <w:t xml:space="preserve"> </w:t>
      </w:r>
      <w:r w:rsidR="0010148F">
        <w:rPr>
          <w:rFonts w:cs="Calibri"/>
          <w:b/>
          <w:color w:val="800000"/>
        </w:rPr>
        <w:t>14.11.2022</w:t>
      </w:r>
    </w:p>
    <w:p w14:paraId="53A0C131" w14:textId="77777777" w:rsidR="00D46901" w:rsidRPr="00C850F0" w:rsidRDefault="00D46901" w:rsidP="00D46901">
      <w:pPr>
        <w:tabs>
          <w:tab w:val="left" w:pos="426"/>
        </w:tabs>
        <w:spacing w:after="0" w:line="100" w:lineRule="atLeast"/>
        <w:ind w:left="426"/>
        <w:jc w:val="center"/>
      </w:pPr>
    </w:p>
    <w:p w14:paraId="59205B9A" w14:textId="77777777" w:rsidR="00D46901" w:rsidRPr="007E33CB" w:rsidRDefault="00D46901">
      <w:pPr>
        <w:pStyle w:val="Default"/>
        <w:spacing w:after="20"/>
        <w:jc w:val="center"/>
        <w:rPr>
          <w:sz w:val="22"/>
          <w:szCs w:val="22"/>
        </w:rPr>
      </w:pPr>
    </w:p>
    <w:p w14:paraId="496704E0" w14:textId="77777777" w:rsidR="00C4681E" w:rsidRDefault="00C4681E" w:rsidP="00C850F0">
      <w:pPr>
        <w:spacing w:after="20" w:line="100" w:lineRule="atLeast"/>
        <w:jc w:val="both"/>
      </w:pPr>
    </w:p>
    <w:p w14:paraId="1032EEBA" w14:textId="77777777" w:rsidR="009F0968" w:rsidRPr="007E33CB" w:rsidRDefault="003613BC">
      <w:pPr>
        <w:numPr>
          <w:ilvl w:val="0"/>
          <w:numId w:val="2"/>
        </w:numPr>
        <w:tabs>
          <w:tab w:val="left" w:pos="426"/>
        </w:tabs>
        <w:spacing w:after="0" w:line="100" w:lineRule="atLeast"/>
        <w:ind w:left="426" w:hanging="426"/>
        <w:jc w:val="both"/>
      </w:pPr>
      <w:r w:rsidRPr="007E33CB">
        <w:t>in data 19 dicembre 2007, l’Azienda Speciale Consortile RISORSA SOCIALE GERA D'ADDA, Azienda Territoriale per i Servizi alla Persona (di seguito denominata “RISORSA SOCIALE GERA D'ADDA ASC”) è stata costituita ai sensi dell’articolo 114 del Decreto Legislativo 18 agosto 2000 n. 267 per volontà dei Comuni di ARCENE, ARZAGO D’ADDA, BRIGNANO GERA D’ADDA, CALVENZANO, CANONICA D’ADDA, CARAVAGGIO, CASIRATE D’ADDA, CASTEL ROZZONE, FARA GERA D’ADDA, FORNOVO SAN GIOVANNI, LURANO, MISANO DI GERA D’ADDA, MOZZANICA, PAGAZZANO, POGNANO, PONTIROLO NUOVO, SPIRANO, TREVIGLIO;</w:t>
      </w:r>
    </w:p>
    <w:p w14:paraId="0CFD17E3" w14:textId="77777777" w:rsidR="009F0968" w:rsidRPr="007E33CB" w:rsidRDefault="003613BC">
      <w:pPr>
        <w:numPr>
          <w:ilvl w:val="0"/>
          <w:numId w:val="2"/>
        </w:numPr>
        <w:tabs>
          <w:tab w:val="left" w:pos="426"/>
        </w:tabs>
        <w:spacing w:before="120" w:after="0" w:line="100" w:lineRule="atLeast"/>
        <w:ind w:left="425" w:hanging="425"/>
        <w:jc w:val="both"/>
        <w:rPr>
          <w:rFonts w:cs="Arial"/>
        </w:rPr>
      </w:pPr>
      <w:r w:rsidRPr="007E33CB">
        <w:t xml:space="preserve">il comma 1 - articolo 4 dello STATUTO AZIENDALE definisce che la costituzione di </w:t>
      </w:r>
      <w:r w:rsidRPr="007E33CB">
        <w:rPr>
          <w:rFonts w:cs="Arial"/>
        </w:rPr>
        <w:t>RISORSA SOCIALE GERA D'ADDA ASC “</w:t>
      </w:r>
      <w:r w:rsidRPr="007E33CB">
        <w:rPr>
          <w:rFonts w:cs="Arial"/>
          <w:b/>
          <w:i/>
        </w:rPr>
        <w:t>è finalizzata all’erogazione di servizi sociali, assistenziali, educativi, sociosanitari e sanitari e più in generale alla gestione associata dei servizi alla persona</w:t>
      </w:r>
      <w:r w:rsidRPr="007E33CB">
        <w:rPr>
          <w:rFonts w:cs="Arial"/>
        </w:rPr>
        <w:t>” ed in particolare, al punto 4 del medesimo comma, specifica che sono ricompresi anche “</w:t>
      </w:r>
      <w:r w:rsidRPr="007E33CB">
        <w:rPr>
          <w:rFonts w:cs="Arial"/>
          <w:b/>
          <w:i/>
        </w:rPr>
        <w:t>gli interventi e servizi sociali in attuazione dei programmi e delle azioni definite nel Piano di Zona dell’ambito distrettuale di Treviglio</w:t>
      </w:r>
      <w:r w:rsidRPr="007E33CB">
        <w:rPr>
          <w:rFonts w:cs="Arial"/>
          <w:i/>
        </w:rPr>
        <w:t>”</w:t>
      </w:r>
      <w:r w:rsidRPr="007E33CB">
        <w:rPr>
          <w:rFonts w:cs="Arial"/>
        </w:rPr>
        <w:t>;</w:t>
      </w:r>
    </w:p>
    <w:p w14:paraId="648A096C" w14:textId="77777777" w:rsidR="009F0968" w:rsidRPr="007E33CB" w:rsidRDefault="003613BC">
      <w:pPr>
        <w:numPr>
          <w:ilvl w:val="0"/>
          <w:numId w:val="2"/>
        </w:numPr>
        <w:tabs>
          <w:tab w:val="left" w:pos="426"/>
        </w:tabs>
        <w:spacing w:before="120" w:after="0" w:line="100" w:lineRule="atLeast"/>
        <w:ind w:left="425" w:hanging="425"/>
        <w:jc w:val="both"/>
        <w:rPr>
          <w:rFonts w:cs="Calibri"/>
        </w:rPr>
      </w:pPr>
      <w:r w:rsidRPr="007E33CB">
        <w:rPr>
          <w:rFonts w:cs="Arial"/>
        </w:rPr>
        <w:t>il comma 1 – articolo 2 del medesimo statuto evidenzia che RISORSA SOCIALE GERA D'ADDA ASCè l’Ente Strumentale dei citati Comuni, che mantengono propria la titolarità della pianificazione e della programmazione del sistema di offerta e delle politiche sociali</w:t>
      </w:r>
      <w:r w:rsidRPr="007E33CB">
        <w:t>;</w:t>
      </w:r>
    </w:p>
    <w:p w14:paraId="1E9869A6" w14:textId="77777777" w:rsidR="009F0968" w:rsidRPr="007E33CB" w:rsidRDefault="003613BC">
      <w:pPr>
        <w:numPr>
          <w:ilvl w:val="0"/>
          <w:numId w:val="2"/>
        </w:numPr>
        <w:tabs>
          <w:tab w:val="left" w:pos="426"/>
        </w:tabs>
        <w:spacing w:before="120" w:after="0" w:line="100" w:lineRule="atLeast"/>
        <w:ind w:left="425" w:hanging="425"/>
        <w:jc w:val="both"/>
        <w:rPr>
          <w:b/>
        </w:rPr>
      </w:pPr>
      <w:r w:rsidRPr="007E33CB">
        <w:rPr>
          <w:rFonts w:cs="Calibri"/>
        </w:rPr>
        <w:t>RISORSA SOCIALE GERA D'ADDA ASC svolge pertanto, di concerto con l’UFFICIO DI PIANO, un’azione di regolazione del</w:t>
      </w:r>
      <w:r w:rsidRPr="007E33CB">
        <w:t xml:space="preserve"> sistema dei servizi alla persona in nome e per conto dei Comuni; </w:t>
      </w:r>
    </w:p>
    <w:p w14:paraId="5819D0FB" w14:textId="77777777" w:rsidR="009F0968" w:rsidRPr="007E33CB" w:rsidRDefault="009F0968">
      <w:pPr>
        <w:ind w:left="-142"/>
        <w:jc w:val="both"/>
        <w:rPr>
          <w:b/>
        </w:rPr>
      </w:pPr>
    </w:p>
    <w:p w14:paraId="7173188E" w14:textId="22788A2B" w:rsidR="009F0968" w:rsidRPr="007E33CB" w:rsidRDefault="003613BC">
      <w:pPr>
        <w:jc w:val="both"/>
        <w:rPr>
          <w:rFonts w:cs="Times New Roman"/>
          <w:b/>
        </w:rPr>
      </w:pPr>
      <w:r w:rsidRPr="007E33CB">
        <w:rPr>
          <w:b/>
        </w:rPr>
        <w:t xml:space="preserve">RAVVISATO </w:t>
      </w:r>
      <w:r w:rsidRPr="007E33CB">
        <w:t xml:space="preserve">che l’ASSEMBLEA DEI SINDACI dell’Ambito di Treviglio, con il Verbale del </w:t>
      </w:r>
      <w:r w:rsidR="00F40FDC">
        <w:t>6 DICEMBRE 2021</w:t>
      </w:r>
      <w:r w:rsidRPr="007E33CB">
        <w:t>, ha approvato il PIANO DI ZONA per il triennio 20</w:t>
      </w:r>
      <w:r w:rsidR="00032453">
        <w:t>2</w:t>
      </w:r>
      <w:r w:rsidRPr="007E33CB">
        <w:t>1/202</w:t>
      </w:r>
      <w:r w:rsidR="00032453">
        <w:t>3</w:t>
      </w:r>
      <w:r w:rsidRPr="007E33CB">
        <w:t xml:space="preserve"> e il relativo ACCORDO DI PROGRAMMA che ha confermato RISORSA SOCIALE GERA D'ADDA ASC quale ENTE CAPOFILA del Piano di Zona stesso;</w:t>
      </w:r>
    </w:p>
    <w:p w14:paraId="5794C568" w14:textId="77777777" w:rsidR="009F0968" w:rsidRPr="007E33CB" w:rsidRDefault="003613BC">
      <w:pPr>
        <w:pStyle w:val="Testonormale1"/>
        <w:jc w:val="both"/>
        <w:rPr>
          <w:rFonts w:ascii="Calibri" w:hAnsi="Calibri" w:cs="Times New Roman"/>
          <w:sz w:val="22"/>
          <w:szCs w:val="22"/>
        </w:rPr>
      </w:pPr>
      <w:r w:rsidRPr="007E33CB">
        <w:rPr>
          <w:rFonts w:ascii="Calibri" w:hAnsi="Calibri" w:cs="Times New Roman"/>
          <w:b/>
          <w:sz w:val="22"/>
          <w:szCs w:val="22"/>
        </w:rPr>
        <w:t xml:space="preserve">RICORDATO </w:t>
      </w:r>
      <w:r w:rsidRPr="007E33CB">
        <w:rPr>
          <w:rFonts w:ascii="Calibri" w:hAnsi="Calibri" w:cs="Times New Roman"/>
          <w:sz w:val="22"/>
          <w:szCs w:val="22"/>
        </w:rPr>
        <w:t>che:</w:t>
      </w:r>
    </w:p>
    <w:p w14:paraId="01661B43" w14:textId="1C0348CB" w:rsidR="009F0968" w:rsidRPr="007E33CB" w:rsidRDefault="003613BC">
      <w:pPr>
        <w:pStyle w:val="Testonormale1"/>
        <w:numPr>
          <w:ilvl w:val="0"/>
          <w:numId w:val="3"/>
        </w:numPr>
        <w:spacing w:before="120"/>
        <w:jc w:val="both"/>
        <w:rPr>
          <w:rFonts w:ascii="Calibri" w:hAnsi="Calibri" w:cs="Times New Roman"/>
          <w:sz w:val="22"/>
          <w:szCs w:val="22"/>
        </w:rPr>
      </w:pPr>
      <w:r w:rsidRPr="007E33CB">
        <w:rPr>
          <w:rFonts w:ascii="Calibri" w:hAnsi="Calibri" w:cs="Times New Roman"/>
          <w:sz w:val="22"/>
          <w:szCs w:val="22"/>
        </w:rPr>
        <w:t xml:space="preserve">tra i servizi che RISORSA SOCIALE GERA D'ADDA ASC eroga direttamente ai cittadini, è ricompreso anche il Servizio </w:t>
      </w:r>
      <w:r w:rsidR="00032453">
        <w:rPr>
          <w:rFonts w:ascii="Calibri" w:hAnsi="Calibri" w:cs="Times New Roman"/>
          <w:sz w:val="22"/>
          <w:szCs w:val="22"/>
        </w:rPr>
        <w:t>Incontri Protetti in Spazio Neutro</w:t>
      </w:r>
      <w:r w:rsidR="00E07479">
        <w:rPr>
          <w:rFonts w:ascii="Calibri" w:hAnsi="Calibri" w:cs="Times New Roman"/>
          <w:sz w:val="22"/>
          <w:szCs w:val="22"/>
        </w:rPr>
        <w:t xml:space="preserve"> (</w:t>
      </w:r>
      <w:r w:rsidR="00032453">
        <w:rPr>
          <w:rFonts w:ascii="Calibri" w:hAnsi="Calibri" w:cs="Times New Roman"/>
          <w:sz w:val="22"/>
          <w:szCs w:val="22"/>
        </w:rPr>
        <w:t>SIP)</w:t>
      </w:r>
      <w:r w:rsidRPr="007E33CB">
        <w:rPr>
          <w:rFonts w:ascii="Calibri" w:hAnsi="Calibri" w:cs="Times New Roman"/>
          <w:sz w:val="22"/>
          <w:szCs w:val="22"/>
        </w:rPr>
        <w:t>;</w:t>
      </w:r>
    </w:p>
    <w:p w14:paraId="4530877F" w14:textId="77777777" w:rsidR="009F0968" w:rsidRPr="007E33CB" w:rsidRDefault="003613BC">
      <w:pPr>
        <w:pStyle w:val="Testonormale1"/>
        <w:numPr>
          <w:ilvl w:val="0"/>
          <w:numId w:val="3"/>
        </w:numPr>
        <w:spacing w:before="120"/>
        <w:jc w:val="both"/>
        <w:rPr>
          <w:rFonts w:ascii="Calibri" w:hAnsi="Calibri" w:cs="Calibri"/>
          <w:sz w:val="22"/>
          <w:szCs w:val="22"/>
        </w:rPr>
      </w:pPr>
      <w:r w:rsidRPr="007E33CB">
        <w:rPr>
          <w:rFonts w:ascii="Calibri" w:hAnsi="Calibri" w:cs="Times New Roman"/>
          <w:sz w:val="22"/>
          <w:szCs w:val="22"/>
        </w:rPr>
        <w:t>tal</w:t>
      </w:r>
      <w:r w:rsidR="00400CE3">
        <w:rPr>
          <w:rFonts w:ascii="Calibri" w:hAnsi="Calibri" w:cs="Times New Roman"/>
          <w:sz w:val="22"/>
          <w:szCs w:val="22"/>
        </w:rPr>
        <w:t>i</w:t>
      </w:r>
      <w:r w:rsidRPr="007E33CB">
        <w:rPr>
          <w:rFonts w:ascii="Calibri" w:hAnsi="Calibri" w:cs="Times New Roman"/>
          <w:sz w:val="22"/>
          <w:szCs w:val="22"/>
        </w:rPr>
        <w:t xml:space="preserve"> servizi </w:t>
      </w:r>
      <w:r w:rsidR="00400CE3">
        <w:rPr>
          <w:rFonts w:ascii="Calibri" w:hAnsi="Calibri" w:cs="Times New Roman"/>
          <w:sz w:val="22"/>
          <w:szCs w:val="22"/>
        </w:rPr>
        <w:t xml:space="preserve">sono </w:t>
      </w:r>
      <w:r w:rsidRPr="007E33CB">
        <w:rPr>
          <w:rFonts w:ascii="Calibri" w:hAnsi="Calibri" w:cs="Times New Roman"/>
          <w:sz w:val="22"/>
          <w:szCs w:val="22"/>
        </w:rPr>
        <w:t>gestit</w:t>
      </w:r>
      <w:r w:rsidR="00400CE3">
        <w:rPr>
          <w:rFonts w:ascii="Calibri" w:hAnsi="Calibri" w:cs="Times New Roman"/>
          <w:sz w:val="22"/>
          <w:szCs w:val="22"/>
        </w:rPr>
        <w:t>i</w:t>
      </w:r>
      <w:r w:rsidRPr="007E33CB">
        <w:rPr>
          <w:rFonts w:ascii="Calibri" w:hAnsi="Calibri" w:cs="Times New Roman"/>
          <w:sz w:val="22"/>
          <w:szCs w:val="22"/>
        </w:rPr>
        <w:t xml:space="preserve"> con </w:t>
      </w:r>
      <w:r w:rsidRPr="007E33CB">
        <w:rPr>
          <w:rFonts w:ascii="Calibri" w:hAnsi="Calibri"/>
          <w:sz w:val="22"/>
          <w:szCs w:val="22"/>
        </w:rPr>
        <w:t>il modello gestionale dell’</w:t>
      </w:r>
      <w:r w:rsidRPr="007E33CB">
        <w:rPr>
          <w:rFonts w:ascii="Calibri" w:hAnsi="Calibri" w:cs="Calibri"/>
          <w:sz w:val="22"/>
          <w:szCs w:val="22"/>
        </w:rPr>
        <w:t xml:space="preserve">accreditamento di </w:t>
      </w:r>
      <w:r w:rsidRPr="007E33CB">
        <w:rPr>
          <w:rFonts w:ascii="Calibri" w:hAnsi="Calibri" w:cs="Calibri"/>
          <w:sz w:val="22"/>
          <w:szCs w:val="22"/>
          <w:u w:val="single"/>
        </w:rPr>
        <w:t>ditte altamente qualificate e specializzate</w:t>
      </w:r>
      <w:r w:rsidRPr="007E33CB">
        <w:rPr>
          <w:rFonts w:ascii="Calibri" w:hAnsi="Calibri" w:cs="Calibri"/>
          <w:sz w:val="22"/>
          <w:szCs w:val="22"/>
        </w:rPr>
        <w:t xml:space="preserve"> e con l’utilizzo di voucher sociali orari;</w:t>
      </w:r>
    </w:p>
    <w:p w14:paraId="71CAE8C7" w14:textId="77777777" w:rsidR="009F0968" w:rsidRPr="007E33CB" w:rsidRDefault="003613BC">
      <w:pPr>
        <w:pStyle w:val="Testonormale1"/>
        <w:numPr>
          <w:ilvl w:val="0"/>
          <w:numId w:val="3"/>
        </w:numPr>
        <w:spacing w:before="120"/>
        <w:jc w:val="both"/>
        <w:rPr>
          <w:rFonts w:ascii="Calibri" w:hAnsi="Calibri" w:cs="Calibri"/>
          <w:sz w:val="22"/>
          <w:szCs w:val="22"/>
        </w:rPr>
      </w:pPr>
      <w:r w:rsidRPr="007E33CB">
        <w:rPr>
          <w:rFonts w:ascii="Calibri" w:hAnsi="Calibri" w:cs="Calibri"/>
          <w:sz w:val="22"/>
          <w:szCs w:val="22"/>
        </w:rPr>
        <w:lastRenderedPageBreak/>
        <w:t>in linea con la Legge n. 328/2000 “</w:t>
      </w:r>
      <w:r w:rsidRPr="007E33CB">
        <w:rPr>
          <w:rFonts w:ascii="Calibri" w:hAnsi="Calibri" w:cs="Calibri"/>
          <w:b/>
          <w:i/>
          <w:sz w:val="22"/>
          <w:szCs w:val="22"/>
        </w:rPr>
        <w:t>Legge quadro per la realizzazione del sistema integrato di interventi e servizi sociali</w:t>
      </w:r>
      <w:r w:rsidRPr="007E33CB">
        <w:rPr>
          <w:rFonts w:ascii="Calibri" w:hAnsi="Calibri" w:cs="Calibri"/>
          <w:sz w:val="22"/>
          <w:szCs w:val="22"/>
        </w:rPr>
        <w:t>” e la Legge Regionale n. 3/2008 denominata: “</w:t>
      </w:r>
      <w:r w:rsidRPr="007E33CB">
        <w:rPr>
          <w:rFonts w:ascii="Calibri" w:hAnsi="Calibri" w:cs="Calibri"/>
          <w:b/>
          <w:i/>
          <w:sz w:val="22"/>
          <w:szCs w:val="22"/>
        </w:rPr>
        <w:t>Governo della rete degli interventi e dei servizi alla persona in ambito sociale e socio sanitario</w:t>
      </w:r>
      <w:r w:rsidRPr="007E33CB">
        <w:rPr>
          <w:rFonts w:ascii="Calibri" w:hAnsi="Calibri" w:cs="Calibri"/>
          <w:sz w:val="22"/>
          <w:szCs w:val="22"/>
        </w:rPr>
        <w:t>”, l’Ambito di Treviglio vuole fornire ai cittadini un sistema integrato di servizi, di prestazioni e di strutture territoriali, domiciliari, diurne e residenziali garantendo il pieno esercizio della libertà di scelta del cittadino nel suo percorso di cura;</w:t>
      </w:r>
    </w:p>
    <w:p w14:paraId="10511734" w14:textId="77777777" w:rsidR="009F0968" w:rsidRPr="007E33CB" w:rsidRDefault="003613BC">
      <w:pPr>
        <w:pStyle w:val="Testonormale1"/>
        <w:numPr>
          <w:ilvl w:val="0"/>
          <w:numId w:val="3"/>
        </w:numPr>
        <w:spacing w:before="120"/>
        <w:jc w:val="both"/>
        <w:rPr>
          <w:rFonts w:ascii="Calibri" w:hAnsi="Calibri" w:cs="Times New Roman"/>
          <w:sz w:val="22"/>
          <w:szCs w:val="22"/>
        </w:rPr>
      </w:pPr>
      <w:r w:rsidRPr="007E33CB">
        <w:rPr>
          <w:rFonts w:ascii="Calibri" w:hAnsi="Calibri" w:cs="Calibri"/>
          <w:sz w:val="22"/>
          <w:szCs w:val="22"/>
        </w:rPr>
        <w:t>l'accreditamento, quale strumento di gestione, prevede la costituzione di un Albo di enti gestori altamente qualificati e specializzati nell’erogazione delle prestazioni ai cittadini.</w:t>
      </w:r>
    </w:p>
    <w:p w14:paraId="11F3D194" w14:textId="77777777" w:rsidR="009F0968" w:rsidRPr="007E33CB" w:rsidRDefault="009F0968">
      <w:pPr>
        <w:pStyle w:val="Testonormale1"/>
        <w:spacing w:before="120"/>
        <w:jc w:val="both"/>
        <w:rPr>
          <w:rFonts w:ascii="Calibri" w:hAnsi="Calibri" w:cs="Times New Roman"/>
          <w:sz w:val="22"/>
          <w:szCs w:val="22"/>
        </w:rPr>
      </w:pPr>
    </w:p>
    <w:p w14:paraId="51BBCA45" w14:textId="77777777" w:rsidR="009F0968" w:rsidRPr="007E33CB" w:rsidRDefault="009F0968">
      <w:pPr>
        <w:pStyle w:val="Testonormale1"/>
        <w:spacing w:before="120"/>
        <w:jc w:val="both"/>
        <w:rPr>
          <w:rFonts w:ascii="Calibri" w:hAnsi="Calibri" w:cs="Times New Roman"/>
          <w:sz w:val="22"/>
          <w:szCs w:val="22"/>
        </w:rPr>
      </w:pPr>
    </w:p>
    <w:p w14:paraId="2C4B990D" w14:textId="77777777" w:rsidR="009F0968" w:rsidRPr="007E33CB" w:rsidRDefault="003613BC">
      <w:pPr>
        <w:pStyle w:val="Testonormale1"/>
        <w:spacing w:before="120"/>
        <w:ind w:left="720"/>
        <w:jc w:val="center"/>
        <w:rPr>
          <w:rFonts w:ascii="Calibri" w:hAnsi="Calibri"/>
          <w:b/>
          <w:sz w:val="22"/>
          <w:szCs w:val="22"/>
        </w:rPr>
      </w:pPr>
      <w:r w:rsidRPr="007E33CB">
        <w:rPr>
          <w:rFonts w:ascii="Calibri" w:hAnsi="Calibri" w:cs="Times New Roman"/>
          <w:b/>
          <w:sz w:val="22"/>
          <w:szCs w:val="22"/>
        </w:rPr>
        <w:t>*</w:t>
      </w:r>
      <w:r w:rsidRPr="007E33CB">
        <w:rPr>
          <w:rFonts w:ascii="Calibri" w:hAnsi="Calibri" w:cs="Times New Roman"/>
          <w:b/>
          <w:sz w:val="22"/>
          <w:szCs w:val="22"/>
        </w:rPr>
        <w:tab/>
        <w:t>*</w:t>
      </w:r>
      <w:r w:rsidRPr="007E33CB">
        <w:rPr>
          <w:rFonts w:ascii="Calibri" w:hAnsi="Calibri" w:cs="Times New Roman"/>
          <w:b/>
          <w:sz w:val="22"/>
          <w:szCs w:val="22"/>
        </w:rPr>
        <w:tab/>
        <w:t>*</w:t>
      </w:r>
    </w:p>
    <w:bookmarkEnd w:id="0"/>
    <w:p w14:paraId="6B3B5559" w14:textId="59429E0B" w:rsidR="009F0968" w:rsidRPr="007E33CB" w:rsidRDefault="003613BC">
      <w:pPr>
        <w:pStyle w:val="NormaleWeb1"/>
        <w:pageBreakBefore/>
        <w:pBdr>
          <w:top w:val="single" w:sz="4" w:space="1" w:color="000000"/>
          <w:left w:val="single" w:sz="4" w:space="4" w:color="000000"/>
          <w:bottom w:val="single" w:sz="4" w:space="1" w:color="000000"/>
          <w:right w:val="single" w:sz="4" w:space="4" w:color="000000"/>
        </w:pBdr>
        <w:shd w:val="clear" w:color="auto" w:fill="DBE5F1"/>
        <w:spacing w:before="0" w:after="0"/>
        <w:jc w:val="center"/>
        <w:rPr>
          <w:rFonts w:ascii="Calibri" w:hAnsi="Calibri"/>
          <w:sz w:val="22"/>
          <w:szCs w:val="22"/>
        </w:rPr>
      </w:pPr>
      <w:r w:rsidRPr="007E33CB">
        <w:rPr>
          <w:rFonts w:ascii="Calibri" w:hAnsi="Calibri"/>
          <w:b/>
          <w:sz w:val="22"/>
          <w:szCs w:val="22"/>
        </w:rPr>
        <w:lastRenderedPageBreak/>
        <w:t>PRINCIPI FONDAMENTALI DEL SERVIZI</w:t>
      </w:r>
      <w:r w:rsidR="00A24CE3">
        <w:rPr>
          <w:rFonts w:ascii="Calibri" w:hAnsi="Calibri"/>
          <w:b/>
          <w:sz w:val="22"/>
          <w:szCs w:val="22"/>
        </w:rPr>
        <w:t>O</w:t>
      </w:r>
      <w:r w:rsidR="00267DFE">
        <w:rPr>
          <w:rFonts w:ascii="Calibri" w:hAnsi="Calibri" w:cs="Calibri"/>
          <w:b/>
          <w:bCs/>
          <w:smallCaps/>
          <w:sz w:val="28"/>
        </w:rPr>
        <w:t xml:space="preserve"> incontri protetti in spazio neutro                            d</w:t>
      </w:r>
      <w:r w:rsidRPr="007E33CB">
        <w:rPr>
          <w:rFonts w:ascii="Calibri" w:hAnsi="Calibri"/>
          <w:b/>
          <w:sz w:val="22"/>
          <w:szCs w:val="22"/>
        </w:rPr>
        <w:t>ELL'AMBITO DI TREVIGLIO</w:t>
      </w:r>
    </w:p>
    <w:p w14:paraId="5E461810" w14:textId="77777777" w:rsidR="00AD7E59" w:rsidRDefault="00AD7E59" w:rsidP="00AD7E59">
      <w:pPr>
        <w:suppressAutoHyphens w:val="0"/>
        <w:autoSpaceDE w:val="0"/>
        <w:autoSpaceDN w:val="0"/>
        <w:adjustRightInd w:val="0"/>
        <w:spacing w:after="0" w:line="240" w:lineRule="auto"/>
        <w:rPr>
          <w:rFonts w:ascii="Arial" w:eastAsia="Times New Roman" w:hAnsi="Arial" w:cs="Arial"/>
          <w:b/>
          <w:bCs/>
          <w:lang w:eastAsia="it-IT"/>
        </w:rPr>
      </w:pPr>
    </w:p>
    <w:p w14:paraId="42160AD5" w14:textId="77777777" w:rsidR="00A24CE3" w:rsidRDefault="00A24CE3" w:rsidP="00A24CE3">
      <w:pPr>
        <w:spacing w:after="0" w:line="240" w:lineRule="auto"/>
        <w:jc w:val="both"/>
        <w:rPr>
          <w:rFonts w:eastAsia="Times New Roman" w:cs="Calibri"/>
          <w:b/>
          <w:bCs/>
        </w:rPr>
      </w:pPr>
      <w:r w:rsidRPr="0085107E">
        <w:rPr>
          <w:rFonts w:eastAsia="Times New Roman" w:cs="Calibri"/>
          <w:b/>
          <w:bCs/>
        </w:rPr>
        <w:t>PREMESSA</w:t>
      </w:r>
    </w:p>
    <w:p w14:paraId="62AA723B" w14:textId="77777777" w:rsidR="00652BF1" w:rsidRDefault="00652BF1" w:rsidP="00A24CE3">
      <w:pPr>
        <w:spacing w:after="0" w:line="240" w:lineRule="auto"/>
        <w:jc w:val="both"/>
        <w:rPr>
          <w:rFonts w:eastAsia="Times New Roman" w:cs="Calibri"/>
          <w:b/>
          <w:bCs/>
        </w:rPr>
      </w:pPr>
    </w:p>
    <w:p w14:paraId="2D75474B" w14:textId="77777777" w:rsidR="00267DFE" w:rsidRPr="0022303C" w:rsidRDefault="00267DFE" w:rsidP="00267DFE">
      <w:pPr>
        <w:pStyle w:val="Testonormale"/>
        <w:spacing w:before="240"/>
        <w:jc w:val="both"/>
        <w:rPr>
          <w:rFonts w:asciiTheme="minorHAnsi" w:hAnsiTheme="minorHAnsi" w:cstheme="minorHAnsi"/>
          <w:sz w:val="22"/>
          <w:szCs w:val="22"/>
        </w:rPr>
      </w:pPr>
      <w:r w:rsidRPr="0022303C">
        <w:rPr>
          <w:rFonts w:asciiTheme="minorHAnsi" w:hAnsiTheme="minorHAnsi" w:cstheme="minorHAnsi"/>
          <w:sz w:val="22"/>
          <w:szCs w:val="22"/>
        </w:rPr>
        <w:t>L’Art. 3 comma 1 della Convenzione internazionale sui Diritti del Fanciullo siglata a New York il 20 novembre 1989</w:t>
      </w:r>
      <w:r>
        <w:rPr>
          <w:rFonts w:asciiTheme="minorHAnsi" w:hAnsiTheme="minorHAnsi" w:cstheme="minorHAnsi"/>
          <w:sz w:val="22"/>
          <w:szCs w:val="22"/>
        </w:rPr>
        <w:t xml:space="preserve">, </w:t>
      </w:r>
      <w:r w:rsidRPr="0022303C">
        <w:rPr>
          <w:rFonts w:asciiTheme="minorHAnsi" w:hAnsiTheme="minorHAnsi" w:cstheme="minorHAnsi"/>
          <w:sz w:val="22"/>
          <w:szCs w:val="22"/>
        </w:rPr>
        <w:t>sancisce che “In tutte le decisioni relative ai fanciulli, di competenza sia delle istituzioni pubbliche o private di assistenza sociale, dei tribunali, delle autorità amministrative o degli organi legislativi, l’interesse superiore del fanciullo deve essere una considerazione preminente”</w:t>
      </w:r>
      <w:r>
        <w:rPr>
          <w:rFonts w:asciiTheme="minorHAnsi" w:hAnsiTheme="minorHAnsi" w:cstheme="minorHAnsi"/>
          <w:sz w:val="22"/>
          <w:szCs w:val="22"/>
        </w:rPr>
        <w:t xml:space="preserve">; </w:t>
      </w:r>
      <w:r w:rsidRPr="0022303C">
        <w:rPr>
          <w:rFonts w:asciiTheme="minorHAnsi" w:hAnsiTheme="minorHAnsi" w:cstheme="minorHAnsi"/>
          <w:sz w:val="22"/>
          <w:szCs w:val="22"/>
        </w:rPr>
        <w:t>il successivo Art. 9 comma 3, invita gli stati a rispettare “il diritto del fanciullo separato da entrambi i genitori o da uno di essi, di intrattenere regolarmente personali rapporti e contatti diretti con entrambi i suoi genitori, a meno che ciò non sia contrario al suo preminente interesse”.</w:t>
      </w:r>
    </w:p>
    <w:p w14:paraId="073CC46B" w14:textId="77777777" w:rsidR="00267DFE" w:rsidRDefault="00267DFE" w:rsidP="00267DFE">
      <w:pPr>
        <w:pStyle w:val="Testonormale"/>
        <w:spacing w:before="240"/>
        <w:jc w:val="both"/>
        <w:rPr>
          <w:rFonts w:asciiTheme="minorHAnsi" w:hAnsiTheme="minorHAnsi" w:cstheme="minorHAnsi"/>
          <w:sz w:val="22"/>
          <w:szCs w:val="22"/>
        </w:rPr>
      </w:pPr>
      <w:r>
        <w:rPr>
          <w:rFonts w:asciiTheme="minorHAnsi" w:hAnsiTheme="minorHAnsi" w:cstheme="minorHAnsi"/>
          <w:sz w:val="22"/>
          <w:szCs w:val="22"/>
        </w:rPr>
        <w:t>A fronte di questo principio e del sempre crescente numero di minori e famiglie interessati da</w:t>
      </w:r>
      <w:r w:rsidRPr="0022303C">
        <w:rPr>
          <w:rFonts w:asciiTheme="minorHAnsi" w:hAnsiTheme="minorHAnsi" w:cstheme="minorHAnsi"/>
          <w:sz w:val="22"/>
          <w:szCs w:val="22"/>
        </w:rPr>
        <w:t xml:space="preserve"> separazione o divorzio conflittuale, affido, profonde crisi familiari e/o gravi difficoltà dell’adulto di riferimento</w:t>
      </w:r>
      <w:r>
        <w:rPr>
          <w:rFonts w:asciiTheme="minorHAnsi" w:hAnsiTheme="minorHAnsi" w:cstheme="minorHAnsi"/>
          <w:sz w:val="22"/>
          <w:szCs w:val="22"/>
        </w:rPr>
        <w:t xml:space="preserve">, appare doveroso e necessario che i Servizi </w:t>
      </w:r>
      <w:r w:rsidRPr="0022303C">
        <w:rPr>
          <w:rFonts w:asciiTheme="minorHAnsi" w:hAnsiTheme="minorHAnsi" w:cstheme="minorHAnsi"/>
          <w:sz w:val="22"/>
          <w:szCs w:val="22"/>
        </w:rPr>
        <w:t>sociali</w:t>
      </w:r>
      <w:r>
        <w:rPr>
          <w:rFonts w:asciiTheme="minorHAnsi" w:hAnsiTheme="minorHAnsi" w:cstheme="minorHAnsi"/>
          <w:sz w:val="22"/>
          <w:szCs w:val="22"/>
        </w:rPr>
        <w:t xml:space="preserve"> assicurino </w:t>
      </w:r>
      <w:r w:rsidRPr="0022303C">
        <w:rPr>
          <w:rFonts w:asciiTheme="minorHAnsi" w:hAnsiTheme="minorHAnsi" w:cstheme="minorHAnsi"/>
          <w:sz w:val="22"/>
          <w:szCs w:val="22"/>
        </w:rPr>
        <w:t>le attività per il mantenimento o la ricostruzione della relazione tra figlio e genitori</w:t>
      </w:r>
      <w:r>
        <w:rPr>
          <w:rFonts w:asciiTheme="minorHAnsi" w:hAnsiTheme="minorHAnsi" w:cstheme="minorHAnsi"/>
          <w:sz w:val="22"/>
          <w:szCs w:val="22"/>
        </w:rPr>
        <w:t>, definendone</w:t>
      </w:r>
      <w:r w:rsidRPr="0022303C">
        <w:rPr>
          <w:rFonts w:asciiTheme="minorHAnsi" w:hAnsiTheme="minorHAnsi" w:cstheme="minorHAnsi"/>
          <w:sz w:val="22"/>
          <w:szCs w:val="22"/>
        </w:rPr>
        <w:t xml:space="preserve"> le modalità d’intervento</w:t>
      </w:r>
      <w:r>
        <w:rPr>
          <w:rFonts w:asciiTheme="minorHAnsi" w:hAnsiTheme="minorHAnsi" w:cstheme="minorHAnsi"/>
          <w:sz w:val="22"/>
          <w:szCs w:val="22"/>
        </w:rPr>
        <w:t xml:space="preserve"> e</w:t>
      </w:r>
      <w:r w:rsidRPr="0022303C">
        <w:rPr>
          <w:rFonts w:asciiTheme="minorHAnsi" w:hAnsiTheme="minorHAnsi" w:cstheme="minorHAnsi"/>
          <w:sz w:val="22"/>
          <w:szCs w:val="22"/>
        </w:rPr>
        <w:t xml:space="preserve"> le funzioni a cui questo tipo di trattamento deve riferirsi. </w:t>
      </w:r>
    </w:p>
    <w:p w14:paraId="4147EAE1" w14:textId="77777777" w:rsidR="00267DFE" w:rsidRDefault="00267DFE" w:rsidP="00267DFE">
      <w:pPr>
        <w:pStyle w:val="Testonormale"/>
        <w:spacing w:before="240"/>
        <w:jc w:val="both"/>
        <w:rPr>
          <w:rFonts w:asciiTheme="minorHAnsi" w:hAnsiTheme="minorHAnsi" w:cstheme="minorHAnsi"/>
          <w:sz w:val="22"/>
          <w:szCs w:val="22"/>
        </w:rPr>
      </w:pPr>
      <w:r>
        <w:rPr>
          <w:rFonts w:asciiTheme="minorHAnsi" w:hAnsiTheme="minorHAnsi" w:cstheme="minorHAnsi"/>
          <w:sz w:val="22"/>
          <w:szCs w:val="22"/>
        </w:rPr>
        <w:t xml:space="preserve">Il Servizio Incontri Protetti per Minori in Spazio Neutro (di seguito denominato SIP) definisce una </w:t>
      </w:r>
      <w:r w:rsidRPr="0022303C">
        <w:rPr>
          <w:rFonts w:asciiTheme="minorHAnsi" w:hAnsiTheme="minorHAnsi" w:cstheme="minorHAnsi"/>
          <w:sz w:val="22"/>
          <w:szCs w:val="22"/>
        </w:rPr>
        <w:t xml:space="preserve">modalità di </w:t>
      </w:r>
      <w:r>
        <w:rPr>
          <w:rFonts w:asciiTheme="minorHAnsi" w:hAnsiTheme="minorHAnsi" w:cstheme="minorHAnsi"/>
          <w:sz w:val="22"/>
          <w:szCs w:val="22"/>
        </w:rPr>
        <w:t xml:space="preserve">interazione </w:t>
      </w:r>
      <w:r w:rsidRPr="0022303C">
        <w:rPr>
          <w:rFonts w:asciiTheme="minorHAnsi" w:hAnsiTheme="minorHAnsi" w:cstheme="minorHAnsi"/>
          <w:sz w:val="22"/>
          <w:szCs w:val="22"/>
        </w:rPr>
        <w:t xml:space="preserve">genitore </w:t>
      </w:r>
      <w:r>
        <w:rPr>
          <w:rFonts w:asciiTheme="minorHAnsi" w:hAnsiTheme="minorHAnsi" w:cstheme="minorHAnsi"/>
          <w:sz w:val="22"/>
          <w:szCs w:val="22"/>
        </w:rPr>
        <w:t>-</w:t>
      </w:r>
      <w:r w:rsidRPr="0022303C">
        <w:rPr>
          <w:rFonts w:asciiTheme="minorHAnsi" w:hAnsiTheme="minorHAnsi" w:cstheme="minorHAnsi"/>
          <w:sz w:val="22"/>
          <w:szCs w:val="22"/>
        </w:rPr>
        <w:t xml:space="preserve"> figlio nella quale è prevista una figura terza, estranea, generalmente un operatore, che assume una funzione di </w:t>
      </w:r>
      <w:r>
        <w:rPr>
          <w:rFonts w:asciiTheme="minorHAnsi" w:hAnsiTheme="minorHAnsi" w:cstheme="minorHAnsi"/>
          <w:sz w:val="22"/>
          <w:szCs w:val="22"/>
        </w:rPr>
        <w:t>facilitazione, sostegno, controllo e protezione.</w:t>
      </w:r>
      <w:r w:rsidRPr="0022303C">
        <w:rPr>
          <w:rFonts w:asciiTheme="minorHAnsi" w:hAnsiTheme="minorHAnsi" w:cstheme="minorHAnsi"/>
          <w:sz w:val="22"/>
          <w:szCs w:val="22"/>
        </w:rPr>
        <w:t xml:space="preserve"> </w:t>
      </w:r>
      <w:r>
        <w:rPr>
          <w:rFonts w:asciiTheme="minorHAnsi" w:hAnsiTheme="minorHAnsi" w:cstheme="minorHAnsi"/>
          <w:sz w:val="22"/>
          <w:szCs w:val="22"/>
        </w:rPr>
        <w:t>Solitamente tale tipo di intervento, di fatto limitativo della responsabilità genitoriale, viene disposto dall’Autorità Giudiziaria a tutela dei minori e del loro esercizio del diritto di mantenere i legami con entrambi i genitori, ad eccezione di alcune situazioni nelle quali l’attivazione di tale intervento avviene su proposta dei Servizi sociali e con il consenso degli esercenti la responsabilità genitoriale.</w:t>
      </w:r>
    </w:p>
    <w:p w14:paraId="7F0A8171" w14:textId="77777777" w:rsidR="00267DFE" w:rsidRPr="00B4343B" w:rsidRDefault="00267DFE" w:rsidP="00267DFE">
      <w:pPr>
        <w:spacing w:before="120" w:after="0" w:line="240" w:lineRule="auto"/>
        <w:jc w:val="both"/>
        <w:textAlignment w:val="baseline"/>
        <w:rPr>
          <w:rFonts w:eastAsia="Times New Roman" w:cs="Arial"/>
          <w:lang w:eastAsia="it-IT"/>
        </w:rPr>
      </w:pPr>
      <w:r>
        <w:rPr>
          <w:rFonts w:eastAsia="Times New Roman" w:cs="Arial"/>
          <w:lang w:eastAsia="it-IT"/>
        </w:rPr>
        <w:t xml:space="preserve">Il SIP </w:t>
      </w:r>
      <w:r w:rsidRPr="00697EEA">
        <w:rPr>
          <w:rFonts w:eastAsia="Times New Roman" w:cs="Arial"/>
          <w:lang w:eastAsia="it-IT"/>
        </w:rPr>
        <w:t>rappresenta</w:t>
      </w:r>
      <w:r>
        <w:rPr>
          <w:rFonts w:eastAsia="Times New Roman" w:cs="Arial"/>
          <w:lang w:eastAsia="it-IT"/>
        </w:rPr>
        <w:t xml:space="preserve"> quindi</w:t>
      </w:r>
      <w:r w:rsidRPr="00697EEA">
        <w:rPr>
          <w:rFonts w:eastAsia="Times New Roman" w:cs="Arial"/>
          <w:lang w:eastAsia="it-IT"/>
        </w:rPr>
        <w:t xml:space="preserve"> una fondamentale occasione per promuovere </w:t>
      </w:r>
      <w:r>
        <w:rPr>
          <w:rFonts w:eastAsia="Times New Roman" w:cs="Arial"/>
          <w:lang w:eastAsia="it-IT"/>
        </w:rPr>
        <w:t xml:space="preserve">il mantenimento e/o </w:t>
      </w:r>
      <w:r w:rsidRPr="00697EEA">
        <w:rPr>
          <w:rFonts w:eastAsia="Times New Roman" w:cs="Arial"/>
          <w:lang w:eastAsia="it-IT"/>
        </w:rPr>
        <w:t>la ricostruzione dei rapporti familiari</w:t>
      </w:r>
      <w:r>
        <w:rPr>
          <w:rFonts w:eastAsia="Times New Roman" w:cs="Arial"/>
          <w:lang w:eastAsia="it-IT"/>
        </w:rPr>
        <w:t>, ovvero per il recupero e il potenziamento delle capacità genitoriali; i</w:t>
      </w:r>
      <w:r w:rsidRPr="00B4343B">
        <w:rPr>
          <w:rFonts w:eastAsia="Times New Roman" w:cs="Arial"/>
          <w:lang w:eastAsia="it-IT"/>
        </w:rPr>
        <w:t xml:space="preserve">n quest’ottica il luogo d’incontro protetto deve strutturarsi come un contenitore qualificato, certo, vigilato, </w:t>
      </w:r>
      <w:r>
        <w:rPr>
          <w:rFonts w:eastAsia="Times New Roman" w:cs="Arial"/>
          <w:lang w:eastAsia="it-IT"/>
        </w:rPr>
        <w:t>neutro</w:t>
      </w:r>
      <w:r w:rsidRPr="00B4343B">
        <w:rPr>
          <w:rFonts w:eastAsia="Times New Roman" w:cs="Arial"/>
          <w:lang w:eastAsia="it-IT"/>
        </w:rPr>
        <w:t>, dove in un tempo definito vengano co-costruiti nuovi </w:t>
      </w:r>
      <w:r w:rsidRPr="00B4343B">
        <w:rPr>
          <w:rFonts w:eastAsia="Times New Roman" w:cs="Arial"/>
          <w:iCs/>
          <w:bdr w:val="none" w:sz="0" w:space="0" w:color="auto" w:frame="1"/>
          <w:lang w:eastAsia="it-IT"/>
        </w:rPr>
        <w:t>partner</w:t>
      </w:r>
      <w:r w:rsidRPr="00B4343B">
        <w:rPr>
          <w:rFonts w:eastAsia="Times New Roman" w:cs="Arial"/>
          <w:lang w:eastAsia="it-IT"/>
        </w:rPr>
        <w:t xml:space="preserve"> relazionali genitore-figlio. </w:t>
      </w:r>
    </w:p>
    <w:p w14:paraId="5114C5BC" w14:textId="77777777" w:rsidR="00267DFE" w:rsidRPr="00B4343B" w:rsidRDefault="00267DFE" w:rsidP="00267DFE">
      <w:pPr>
        <w:spacing w:before="120" w:after="0" w:line="240" w:lineRule="auto"/>
        <w:jc w:val="both"/>
        <w:textAlignment w:val="baseline"/>
        <w:rPr>
          <w:rFonts w:eastAsia="Times New Roman" w:cs="Arial"/>
          <w:lang w:eastAsia="it-IT"/>
        </w:rPr>
      </w:pPr>
      <w:r w:rsidRPr="00B4343B">
        <w:rPr>
          <w:rFonts w:eastAsia="Times New Roman" w:cs="Arial"/>
          <w:lang w:eastAsia="it-IT"/>
        </w:rPr>
        <w:t xml:space="preserve">Fondamentale nel processo di ripristino dell’integrità familiare è la guida competente di operatori esperti – EDUCATORI PROFESSIONALI, che indirizzino la relazione verso il soddisfacimento dei bisogni di accudimento del figlio, valorizzando le risorse dei genitori. </w:t>
      </w:r>
    </w:p>
    <w:p w14:paraId="24F2968A" w14:textId="77777777" w:rsidR="00267DFE" w:rsidRPr="00B4343B" w:rsidRDefault="00267DFE" w:rsidP="00267DFE">
      <w:pPr>
        <w:spacing w:before="120" w:after="0" w:line="240" w:lineRule="auto"/>
        <w:jc w:val="both"/>
        <w:textAlignment w:val="baseline"/>
        <w:rPr>
          <w:rFonts w:eastAsia="Times New Roman" w:cs="Arial"/>
          <w:lang w:eastAsia="it-IT"/>
        </w:rPr>
      </w:pPr>
      <w:r w:rsidRPr="00B4343B">
        <w:rPr>
          <w:rFonts w:eastAsia="Times New Roman" w:cs="Arial"/>
          <w:lang w:eastAsia="it-IT"/>
        </w:rPr>
        <w:t>Durante gli Incontri Protetti vengono quindi osservate e indagate cinque dimensioni relazionali che afferiscono ad altrettante funzioni genitoriali:</w:t>
      </w:r>
    </w:p>
    <w:p w14:paraId="0985EC6D" w14:textId="77777777" w:rsidR="00267DFE" w:rsidRPr="00B4343B" w:rsidRDefault="00267DFE" w:rsidP="00267DFE">
      <w:pPr>
        <w:numPr>
          <w:ilvl w:val="0"/>
          <w:numId w:val="44"/>
        </w:numPr>
        <w:suppressAutoHyphens w:val="0"/>
        <w:spacing w:before="120" w:after="0" w:line="240" w:lineRule="auto"/>
        <w:ind w:left="714" w:hanging="357"/>
        <w:jc w:val="both"/>
        <w:textAlignment w:val="baseline"/>
        <w:rPr>
          <w:rFonts w:eastAsia="Times New Roman" w:cs="Arial"/>
          <w:lang w:eastAsia="it-IT"/>
        </w:rPr>
      </w:pPr>
      <w:r w:rsidRPr="00B4343B">
        <w:rPr>
          <w:rFonts w:eastAsia="Times New Roman" w:cs="Arial"/>
          <w:iCs/>
          <w:u w:val="single"/>
          <w:bdr w:val="none" w:sz="0" w:space="0" w:color="auto" w:frame="1"/>
          <w:lang w:eastAsia="it-IT"/>
        </w:rPr>
        <w:t>CURA E PREVENZIONE:</w:t>
      </w:r>
      <w:r w:rsidRPr="00B4343B">
        <w:rPr>
          <w:rFonts w:eastAsia="Times New Roman" w:cs="Arial"/>
          <w:lang w:eastAsia="it-IT"/>
        </w:rPr>
        <w:t xml:space="preserve"> capacità del genitore di interessarsi al benessere del figlio e di prevenirne le possibili condizioni di rischio ed il livello di disponibilità del figlio ad affidarsi alle cure del genitore ed interiorizzarle;</w:t>
      </w:r>
    </w:p>
    <w:p w14:paraId="71CBBF3A" w14:textId="77777777" w:rsidR="00267DFE" w:rsidRPr="00B4343B" w:rsidRDefault="00267DFE" w:rsidP="00267DFE">
      <w:pPr>
        <w:numPr>
          <w:ilvl w:val="0"/>
          <w:numId w:val="44"/>
        </w:numPr>
        <w:suppressAutoHyphens w:val="0"/>
        <w:spacing w:before="120" w:after="0" w:line="240" w:lineRule="auto"/>
        <w:ind w:left="714" w:hanging="357"/>
        <w:jc w:val="both"/>
        <w:textAlignment w:val="baseline"/>
        <w:rPr>
          <w:rFonts w:eastAsia="Times New Roman" w:cs="Arial"/>
          <w:lang w:eastAsia="it-IT"/>
        </w:rPr>
      </w:pPr>
      <w:r w:rsidRPr="00B4343B">
        <w:rPr>
          <w:rFonts w:eastAsia="Times New Roman" w:cs="Arial"/>
          <w:iCs/>
          <w:u w:val="single"/>
          <w:bdr w:val="none" w:sz="0" w:space="0" w:color="auto" w:frame="1"/>
          <w:lang w:eastAsia="it-IT"/>
        </w:rPr>
        <w:t>COMPETENZA EDUCATIVA</w:t>
      </w:r>
      <w:r w:rsidRPr="00B4343B">
        <w:rPr>
          <w:rFonts w:eastAsia="Times New Roman" w:cs="Arial"/>
          <w:lang w:eastAsia="it-IT"/>
        </w:rPr>
        <w:t xml:space="preserve"> capacità genitoriali di promuovere nel figlio l’acquisizione di norme comportamentali e senso civico, scolarizzazione, socialità, autonomia;</w:t>
      </w:r>
    </w:p>
    <w:p w14:paraId="307405AA" w14:textId="77777777" w:rsidR="00267DFE" w:rsidRPr="00B4343B" w:rsidRDefault="00267DFE" w:rsidP="00267DFE">
      <w:pPr>
        <w:numPr>
          <w:ilvl w:val="0"/>
          <w:numId w:val="44"/>
        </w:numPr>
        <w:suppressAutoHyphens w:val="0"/>
        <w:spacing w:before="120" w:after="0" w:line="240" w:lineRule="auto"/>
        <w:ind w:left="714" w:hanging="357"/>
        <w:jc w:val="both"/>
        <w:textAlignment w:val="baseline"/>
        <w:rPr>
          <w:rFonts w:eastAsia="Times New Roman" w:cs="Arial"/>
          <w:lang w:eastAsia="it-IT"/>
        </w:rPr>
      </w:pPr>
      <w:r w:rsidRPr="00B4343B">
        <w:rPr>
          <w:rFonts w:eastAsia="Times New Roman" w:cs="Arial"/>
          <w:iCs/>
          <w:u w:val="single"/>
          <w:bdr w:val="none" w:sz="0" w:space="0" w:color="auto" w:frame="1"/>
          <w:lang w:eastAsia="it-IT"/>
        </w:rPr>
        <w:t>RISPETTO DEI LEGAMI FAMILIARI</w:t>
      </w:r>
      <w:r w:rsidRPr="00B4343B">
        <w:rPr>
          <w:rFonts w:eastAsia="Times New Roman" w:cs="Arial"/>
          <w:lang w:eastAsia="it-IT"/>
        </w:rPr>
        <w:t xml:space="preserve"> capacità del genitore di valorizzare e promuovere legami familiari sani per il figlio ed il livello di disponibilità del figlio alla relazione con il genitore;</w:t>
      </w:r>
    </w:p>
    <w:p w14:paraId="6E0A0C51" w14:textId="77777777" w:rsidR="00267DFE" w:rsidRPr="00B4343B" w:rsidRDefault="00267DFE" w:rsidP="00267DFE">
      <w:pPr>
        <w:numPr>
          <w:ilvl w:val="0"/>
          <w:numId w:val="44"/>
        </w:numPr>
        <w:suppressAutoHyphens w:val="0"/>
        <w:spacing w:before="120" w:after="0" w:line="240" w:lineRule="auto"/>
        <w:ind w:left="714" w:hanging="357"/>
        <w:jc w:val="both"/>
        <w:textAlignment w:val="baseline"/>
        <w:rPr>
          <w:rFonts w:eastAsia="Times New Roman" w:cs="Arial"/>
          <w:lang w:eastAsia="it-IT"/>
        </w:rPr>
      </w:pPr>
      <w:r w:rsidRPr="00B4343B">
        <w:rPr>
          <w:rFonts w:eastAsia="Times New Roman" w:cs="Arial"/>
          <w:iCs/>
          <w:u w:val="single"/>
          <w:bdr w:val="none" w:sz="0" w:space="0" w:color="auto" w:frame="1"/>
          <w:lang w:eastAsia="it-IT"/>
        </w:rPr>
        <w:t>SINTONIA RELAZIONALE</w:t>
      </w:r>
      <w:r w:rsidRPr="00B4343B">
        <w:rPr>
          <w:rFonts w:eastAsia="Times New Roman" w:cs="Arial"/>
          <w:lang w:eastAsia="it-IT"/>
        </w:rPr>
        <w:t xml:space="preserve"> capacità del genitore di “sintonizzarsi” emotivamente con il figlio e la propensione di quest’ultimo allo scambio relazionale;</w:t>
      </w:r>
    </w:p>
    <w:p w14:paraId="12877D29" w14:textId="77777777" w:rsidR="00267DFE" w:rsidRPr="000D16A5" w:rsidRDefault="00267DFE" w:rsidP="00267DFE">
      <w:pPr>
        <w:numPr>
          <w:ilvl w:val="0"/>
          <w:numId w:val="44"/>
        </w:numPr>
        <w:suppressAutoHyphens w:val="0"/>
        <w:spacing w:before="120" w:after="0" w:line="240" w:lineRule="auto"/>
        <w:ind w:left="714" w:hanging="357"/>
        <w:jc w:val="both"/>
        <w:textAlignment w:val="baseline"/>
        <w:rPr>
          <w:rFonts w:eastAsia="Times New Roman" w:cs="Arial"/>
          <w:lang w:eastAsia="it-IT"/>
        </w:rPr>
      </w:pPr>
      <w:r w:rsidRPr="00B4343B">
        <w:rPr>
          <w:rFonts w:eastAsia="Times New Roman" w:cs="Arial"/>
          <w:iCs/>
          <w:u w:val="single"/>
          <w:bdr w:val="none" w:sz="0" w:space="0" w:color="auto" w:frame="1"/>
          <w:lang w:eastAsia="it-IT"/>
        </w:rPr>
        <w:t>ADERENZA AL SETTING</w:t>
      </w:r>
      <w:r w:rsidRPr="00B4343B">
        <w:rPr>
          <w:rFonts w:eastAsia="Times New Roman" w:cs="Arial"/>
          <w:lang w:eastAsia="it-IT"/>
        </w:rPr>
        <w:t xml:space="preserve"> valutazione del livello di collaborazione del genitori verso il Servizio.</w:t>
      </w:r>
    </w:p>
    <w:p w14:paraId="72D93993" w14:textId="77777777" w:rsidR="00267DFE" w:rsidRDefault="00267DFE" w:rsidP="00267DFE">
      <w:pPr>
        <w:pStyle w:val="Testonormale"/>
        <w:spacing w:before="120"/>
        <w:jc w:val="center"/>
        <w:rPr>
          <w:rFonts w:asciiTheme="minorHAnsi" w:hAnsiTheme="minorHAnsi" w:cs="Times New Roman"/>
          <w:b/>
          <w:sz w:val="22"/>
          <w:szCs w:val="22"/>
        </w:rPr>
      </w:pPr>
      <w:r w:rsidRPr="00B4343B">
        <w:rPr>
          <w:rFonts w:asciiTheme="minorHAnsi" w:hAnsiTheme="minorHAnsi" w:cs="Times New Roman"/>
          <w:b/>
          <w:sz w:val="22"/>
          <w:szCs w:val="22"/>
        </w:rPr>
        <w:t>*</w:t>
      </w:r>
      <w:r w:rsidRPr="00B4343B">
        <w:rPr>
          <w:rFonts w:asciiTheme="minorHAnsi" w:hAnsiTheme="minorHAnsi" w:cs="Times New Roman"/>
          <w:b/>
          <w:sz w:val="22"/>
          <w:szCs w:val="22"/>
        </w:rPr>
        <w:tab/>
        <w:t>*</w:t>
      </w:r>
      <w:r w:rsidRPr="00B4343B">
        <w:rPr>
          <w:rFonts w:asciiTheme="minorHAnsi" w:hAnsiTheme="minorHAnsi" w:cs="Times New Roman"/>
          <w:b/>
          <w:sz w:val="22"/>
          <w:szCs w:val="22"/>
        </w:rPr>
        <w:tab/>
        <w:t>*</w:t>
      </w:r>
    </w:p>
    <w:p w14:paraId="1282B8A3" w14:textId="77777777" w:rsidR="00267DFE" w:rsidRPr="00B4343B" w:rsidRDefault="00267DFE" w:rsidP="00267DFE">
      <w:pPr>
        <w:pStyle w:val="Testonormale"/>
        <w:spacing w:before="120"/>
        <w:jc w:val="center"/>
        <w:rPr>
          <w:rFonts w:asciiTheme="minorHAnsi" w:hAnsiTheme="minorHAnsi" w:cs="Times New Roman"/>
          <w:b/>
          <w:sz w:val="22"/>
          <w:szCs w:val="22"/>
        </w:rPr>
      </w:pPr>
    </w:p>
    <w:p w14:paraId="3BF1FEFC" w14:textId="24175B31" w:rsidR="00267DFE" w:rsidRDefault="00267DFE" w:rsidP="00267DFE">
      <w:pPr>
        <w:autoSpaceDE w:val="0"/>
        <w:autoSpaceDN w:val="0"/>
        <w:adjustRightInd w:val="0"/>
        <w:jc w:val="both"/>
        <w:rPr>
          <w:rFonts w:cs="Calibri"/>
        </w:rPr>
      </w:pPr>
      <w:r w:rsidRPr="00420C35">
        <w:rPr>
          <w:rFonts w:cs="Calibri"/>
        </w:rPr>
        <w:t xml:space="preserve">Il presente documento, </w:t>
      </w:r>
      <w:r>
        <w:rPr>
          <w:rFonts w:cs="Calibri"/>
        </w:rPr>
        <w:t>denominato “</w:t>
      </w:r>
      <w:bookmarkStart w:id="1" w:name="_Hlk119573921"/>
      <w:r w:rsidRPr="00CF5807">
        <w:rPr>
          <w:rFonts w:cs="Calibri"/>
          <w:b/>
        </w:rPr>
        <w:t xml:space="preserve">LINEE GUIDA PER LA GESTIONE DEL SERVIZIO </w:t>
      </w:r>
      <w:r>
        <w:rPr>
          <w:rFonts w:cs="Calibri"/>
          <w:b/>
        </w:rPr>
        <w:t xml:space="preserve">INCONTRI PROTETTI PER MINORI (SIP) </w:t>
      </w:r>
      <w:r w:rsidRPr="00CF5807">
        <w:rPr>
          <w:rFonts w:cs="Calibri"/>
          <w:b/>
        </w:rPr>
        <w:t>MEDIANTE ACCREDITAMENTO E VOUCHERIZZAZIONE AMBITO DI TREVIGLIO</w:t>
      </w:r>
      <w:bookmarkEnd w:id="1"/>
      <w:r w:rsidR="00625E78">
        <w:rPr>
          <w:rFonts w:cs="Calibri"/>
          <w:b/>
        </w:rPr>
        <w:t xml:space="preserve"> – PERIODO 01/01/2023 – 31/12/2025</w:t>
      </w:r>
      <w:r w:rsidRPr="00CF5807">
        <w:rPr>
          <w:rFonts w:cs="Calibri"/>
        </w:rPr>
        <w:t>”</w:t>
      </w:r>
      <w:r>
        <w:rPr>
          <w:rFonts w:cs="Calibri"/>
        </w:rPr>
        <w:t xml:space="preserve"> è costituito dalle seguenti tre parti:</w:t>
      </w:r>
    </w:p>
    <w:p w14:paraId="4DCFE51C" w14:textId="77777777" w:rsidR="00267DFE" w:rsidRPr="00D66C3E" w:rsidRDefault="00267DFE" w:rsidP="00267DFE">
      <w:pPr>
        <w:pStyle w:val="Paragrafoelenco"/>
        <w:numPr>
          <w:ilvl w:val="0"/>
          <w:numId w:val="45"/>
        </w:numPr>
        <w:suppressAutoHyphens w:val="0"/>
        <w:autoSpaceDE w:val="0"/>
        <w:autoSpaceDN w:val="0"/>
        <w:adjustRightInd w:val="0"/>
        <w:spacing w:before="120" w:after="0" w:line="240" w:lineRule="auto"/>
        <w:ind w:left="714" w:hanging="357"/>
        <w:contextualSpacing w:val="0"/>
        <w:jc w:val="both"/>
        <w:rPr>
          <w:rFonts w:cs="Calibri"/>
          <w:b/>
        </w:rPr>
      </w:pPr>
      <w:r w:rsidRPr="00D66C3E">
        <w:rPr>
          <w:rFonts w:cs="Calibri"/>
          <w:b/>
        </w:rPr>
        <w:t xml:space="preserve">PARTE UNO: REGOLAMENTO DEL </w:t>
      </w:r>
      <w:r w:rsidRPr="00CF5807">
        <w:rPr>
          <w:rFonts w:cs="Calibri"/>
          <w:b/>
        </w:rPr>
        <w:t xml:space="preserve">SERVIZIO </w:t>
      </w:r>
      <w:r>
        <w:rPr>
          <w:rFonts w:cs="Calibri"/>
          <w:b/>
        </w:rPr>
        <w:t>INCONTRI PROTETTI PER MINORI (SIP)</w:t>
      </w:r>
    </w:p>
    <w:p w14:paraId="3B953BAA" w14:textId="77777777" w:rsidR="00267DFE" w:rsidRDefault="00267DFE" w:rsidP="00267DFE">
      <w:pPr>
        <w:pStyle w:val="Paragrafoelenco"/>
        <w:numPr>
          <w:ilvl w:val="0"/>
          <w:numId w:val="45"/>
        </w:numPr>
        <w:suppressAutoHyphens w:val="0"/>
        <w:autoSpaceDE w:val="0"/>
        <w:autoSpaceDN w:val="0"/>
        <w:adjustRightInd w:val="0"/>
        <w:spacing w:after="0" w:line="240" w:lineRule="auto"/>
        <w:jc w:val="both"/>
        <w:rPr>
          <w:rFonts w:cs="Calibri"/>
          <w:b/>
        </w:rPr>
      </w:pPr>
      <w:r w:rsidRPr="00D66C3E">
        <w:rPr>
          <w:rFonts w:cs="Calibri"/>
          <w:b/>
        </w:rPr>
        <w:t xml:space="preserve">PARTE DUE: REQUISITI DI ACCREDITAMENTO DELLE DITTE E CRITERI DI ISCRIZIONE ALL’ALBO DEGLI ENTI ACCREDITATI </w:t>
      </w:r>
    </w:p>
    <w:p w14:paraId="671EB016" w14:textId="77777777" w:rsidR="00267DFE" w:rsidRPr="0066342E" w:rsidRDefault="00267DFE" w:rsidP="00267DFE">
      <w:pPr>
        <w:pStyle w:val="Paragrafoelenco"/>
        <w:numPr>
          <w:ilvl w:val="0"/>
          <w:numId w:val="45"/>
        </w:numPr>
        <w:suppressAutoHyphens w:val="0"/>
        <w:autoSpaceDE w:val="0"/>
        <w:autoSpaceDN w:val="0"/>
        <w:adjustRightInd w:val="0"/>
        <w:spacing w:after="0" w:line="240" w:lineRule="auto"/>
        <w:jc w:val="both"/>
        <w:rPr>
          <w:rFonts w:cs="Calibri"/>
          <w:b/>
        </w:rPr>
      </w:pPr>
      <w:r w:rsidRPr="0066342E">
        <w:rPr>
          <w:rFonts w:cs="Calibri"/>
          <w:b/>
        </w:rPr>
        <w:t>PARTE TRE: FINANZIAMENTO DEL SERVIZIO</w:t>
      </w:r>
      <w:r w:rsidRPr="0066342E">
        <w:rPr>
          <w:rFonts w:cs="Calibri"/>
          <w:b/>
          <w:sz w:val="28"/>
          <w:szCs w:val="24"/>
        </w:rPr>
        <w:t xml:space="preserve"> </w:t>
      </w:r>
      <w:r w:rsidRPr="0066342E">
        <w:rPr>
          <w:rFonts w:cs="Calibri"/>
          <w:b/>
        </w:rPr>
        <w:t>E/O EVENTUALI QUOTE A CARICO DEI COMUNI.</w:t>
      </w:r>
    </w:p>
    <w:p w14:paraId="06FFA1B3" w14:textId="1F563933" w:rsidR="00896B9C" w:rsidRDefault="00267DFE" w:rsidP="00267DFE">
      <w:pPr>
        <w:spacing w:before="120" w:after="0"/>
        <w:jc w:val="both"/>
        <w:rPr>
          <w:rFonts w:cs="Calibri"/>
          <w:bCs/>
        </w:rPr>
      </w:pPr>
      <w:r>
        <w:rPr>
          <w:rFonts w:cs="Calibri"/>
        </w:rPr>
        <w:t xml:space="preserve">Il Regolamento del Servizio Incontri Protetti (SIP) e </w:t>
      </w:r>
      <w:r w:rsidRPr="00420C35">
        <w:rPr>
          <w:rFonts w:cs="Calibri"/>
        </w:rPr>
        <w:t xml:space="preserve">le linee fondamentali dell’accreditamento </w:t>
      </w:r>
      <w:r>
        <w:rPr>
          <w:rFonts w:cs="Calibri"/>
        </w:rPr>
        <w:t xml:space="preserve">sono approntate e approvate </w:t>
      </w:r>
      <w:r w:rsidRPr="00420C35">
        <w:rPr>
          <w:rFonts w:cs="Calibri"/>
        </w:rPr>
        <w:t>nell’ambito della sfera di autonomia organizzativa e funzionale riconosciuta agli Enti Locali</w:t>
      </w:r>
      <w:r>
        <w:rPr>
          <w:rFonts w:cs="Calibri"/>
        </w:rPr>
        <w:t>.</w:t>
      </w:r>
    </w:p>
    <w:p w14:paraId="17EB12CB" w14:textId="77777777" w:rsidR="00896B9C" w:rsidRDefault="00896B9C">
      <w:pPr>
        <w:spacing w:before="120" w:after="0"/>
        <w:jc w:val="both"/>
        <w:rPr>
          <w:rFonts w:cs="Calibri"/>
          <w:bCs/>
        </w:rPr>
      </w:pPr>
    </w:p>
    <w:p w14:paraId="303CA327" w14:textId="77777777" w:rsidR="00896B9C" w:rsidRDefault="00896B9C">
      <w:pPr>
        <w:spacing w:before="120" w:after="0"/>
        <w:jc w:val="both"/>
        <w:rPr>
          <w:rFonts w:cs="Calibri"/>
          <w:bCs/>
        </w:rPr>
      </w:pPr>
    </w:p>
    <w:p w14:paraId="214BEBDB" w14:textId="77777777" w:rsidR="00896B9C" w:rsidRDefault="00896B9C">
      <w:pPr>
        <w:spacing w:before="120" w:after="0"/>
        <w:jc w:val="both"/>
        <w:rPr>
          <w:rFonts w:cs="Calibri"/>
          <w:bCs/>
        </w:rPr>
      </w:pPr>
    </w:p>
    <w:p w14:paraId="78A3FE7B" w14:textId="77777777" w:rsidR="00896B9C" w:rsidRDefault="00896B9C">
      <w:pPr>
        <w:spacing w:before="120" w:after="0"/>
        <w:jc w:val="both"/>
        <w:rPr>
          <w:rFonts w:cs="Calibri"/>
          <w:bCs/>
        </w:rPr>
      </w:pPr>
    </w:p>
    <w:p w14:paraId="4666B14A" w14:textId="77777777" w:rsidR="00896B9C" w:rsidRDefault="00896B9C">
      <w:pPr>
        <w:spacing w:before="120" w:after="0"/>
        <w:jc w:val="both"/>
        <w:rPr>
          <w:rFonts w:cs="Calibri"/>
          <w:bCs/>
        </w:rPr>
      </w:pPr>
    </w:p>
    <w:p w14:paraId="6CAC406B" w14:textId="77777777" w:rsidR="00896B9C" w:rsidRDefault="00896B9C">
      <w:pPr>
        <w:spacing w:before="120" w:after="0"/>
        <w:jc w:val="both"/>
        <w:rPr>
          <w:rFonts w:cs="Calibri"/>
          <w:bCs/>
        </w:rPr>
      </w:pPr>
    </w:p>
    <w:p w14:paraId="27302F3A" w14:textId="77777777" w:rsidR="00896B9C" w:rsidRDefault="00896B9C">
      <w:pPr>
        <w:spacing w:before="120" w:after="0"/>
        <w:jc w:val="both"/>
        <w:rPr>
          <w:rFonts w:cs="Calibri"/>
          <w:bCs/>
        </w:rPr>
      </w:pPr>
    </w:p>
    <w:p w14:paraId="7E907C57" w14:textId="74949962" w:rsidR="00896B9C" w:rsidRDefault="00896B9C">
      <w:pPr>
        <w:spacing w:before="120" w:after="0"/>
        <w:jc w:val="both"/>
        <w:rPr>
          <w:rFonts w:cs="Calibri"/>
          <w:bCs/>
        </w:rPr>
      </w:pPr>
    </w:p>
    <w:p w14:paraId="03CD44CF" w14:textId="74D56494" w:rsidR="007F7302" w:rsidRDefault="007F7302">
      <w:pPr>
        <w:spacing w:before="120" w:after="0"/>
        <w:jc w:val="both"/>
        <w:rPr>
          <w:rFonts w:cs="Calibri"/>
          <w:bCs/>
        </w:rPr>
      </w:pPr>
    </w:p>
    <w:p w14:paraId="3980887D" w14:textId="1300EDAB" w:rsidR="007F7302" w:rsidRDefault="007F7302">
      <w:pPr>
        <w:spacing w:before="120" w:after="0"/>
        <w:jc w:val="both"/>
        <w:rPr>
          <w:rFonts w:cs="Calibri"/>
          <w:bCs/>
        </w:rPr>
      </w:pPr>
    </w:p>
    <w:p w14:paraId="25AA6CD3" w14:textId="161D9ADE" w:rsidR="007F7302" w:rsidRDefault="007F7302">
      <w:pPr>
        <w:spacing w:before="120" w:after="0"/>
        <w:jc w:val="both"/>
        <w:rPr>
          <w:rFonts w:cs="Calibri"/>
          <w:bCs/>
        </w:rPr>
      </w:pPr>
    </w:p>
    <w:p w14:paraId="08CB03AE" w14:textId="6F58D332" w:rsidR="007F7302" w:rsidRDefault="007F7302">
      <w:pPr>
        <w:spacing w:before="120" w:after="0"/>
        <w:jc w:val="both"/>
        <w:rPr>
          <w:rFonts w:cs="Calibri"/>
          <w:bCs/>
        </w:rPr>
      </w:pPr>
    </w:p>
    <w:p w14:paraId="3DAB0CB7" w14:textId="6613A384" w:rsidR="007F7302" w:rsidRDefault="007F7302">
      <w:pPr>
        <w:spacing w:before="120" w:after="0"/>
        <w:jc w:val="both"/>
        <w:rPr>
          <w:rFonts w:cs="Calibri"/>
          <w:bCs/>
        </w:rPr>
      </w:pPr>
    </w:p>
    <w:p w14:paraId="1A74F365" w14:textId="13AA2783" w:rsidR="007F7302" w:rsidRDefault="007F7302">
      <w:pPr>
        <w:spacing w:before="120" w:after="0"/>
        <w:jc w:val="both"/>
        <w:rPr>
          <w:rFonts w:cs="Calibri"/>
          <w:bCs/>
        </w:rPr>
      </w:pPr>
    </w:p>
    <w:p w14:paraId="01BA7A73" w14:textId="69F8478B" w:rsidR="007F7302" w:rsidRDefault="007F7302">
      <w:pPr>
        <w:spacing w:before="120" w:after="0"/>
        <w:jc w:val="both"/>
        <w:rPr>
          <w:rFonts w:cs="Calibri"/>
          <w:bCs/>
        </w:rPr>
      </w:pPr>
    </w:p>
    <w:p w14:paraId="74DDA16C" w14:textId="75869BBA" w:rsidR="007F7302" w:rsidRDefault="007F7302">
      <w:pPr>
        <w:spacing w:before="120" w:after="0"/>
        <w:jc w:val="both"/>
        <w:rPr>
          <w:rFonts w:cs="Calibri"/>
          <w:bCs/>
        </w:rPr>
      </w:pPr>
    </w:p>
    <w:p w14:paraId="48111333" w14:textId="521A6345" w:rsidR="007F7302" w:rsidRDefault="007F7302">
      <w:pPr>
        <w:spacing w:before="120" w:after="0"/>
        <w:jc w:val="both"/>
        <w:rPr>
          <w:rFonts w:cs="Calibri"/>
          <w:bCs/>
        </w:rPr>
      </w:pPr>
    </w:p>
    <w:p w14:paraId="595F1C71" w14:textId="30D2F4BE" w:rsidR="007F7302" w:rsidRDefault="007F7302">
      <w:pPr>
        <w:spacing w:before="120" w:after="0"/>
        <w:jc w:val="both"/>
        <w:rPr>
          <w:rFonts w:cs="Calibri"/>
          <w:bCs/>
        </w:rPr>
      </w:pPr>
    </w:p>
    <w:p w14:paraId="2803E0C3" w14:textId="37D2541C" w:rsidR="007F7302" w:rsidRDefault="007F7302">
      <w:pPr>
        <w:spacing w:before="120" w:after="0"/>
        <w:jc w:val="both"/>
        <w:rPr>
          <w:rFonts w:cs="Calibri"/>
          <w:bCs/>
        </w:rPr>
      </w:pPr>
    </w:p>
    <w:p w14:paraId="1AF183A6" w14:textId="77777777" w:rsidR="007F7302" w:rsidRDefault="007F7302">
      <w:pPr>
        <w:spacing w:before="120" w:after="0"/>
        <w:jc w:val="both"/>
        <w:rPr>
          <w:rFonts w:cs="Calibri"/>
          <w:bCs/>
        </w:rPr>
      </w:pPr>
    </w:p>
    <w:p w14:paraId="07FEFF42" w14:textId="77777777" w:rsidR="00896B9C" w:rsidRDefault="00896B9C">
      <w:pPr>
        <w:spacing w:before="120" w:after="0"/>
        <w:jc w:val="both"/>
        <w:rPr>
          <w:rFonts w:cs="Calibri"/>
          <w:bCs/>
        </w:rPr>
      </w:pPr>
    </w:p>
    <w:p w14:paraId="5C933EF2" w14:textId="77777777" w:rsidR="00896B9C" w:rsidRDefault="00896B9C">
      <w:pPr>
        <w:spacing w:before="120" w:after="0"/>
        <w:jc w:val="both"/>
        <w:rPr>
          <w:rFonts w:cs="Calibri"/>
          <w:bCs/>
        </w:rPr>
      </w:pPr>
    </w:p>
    <w:p w14:paraId="17E2BE0E" w14:textId="77777777" w:rsidR="00896B9C" w:rsidRDefault="00896B9C">
      <w:pPr>
        <w:spacing w:before="120" w:after="0"/>
        <w:jc w:val="both"/>
        <w:rPr>
          <w:rFonts w:cs="Calibri"/>
          <w:bCs/>
        </w:rPr>
      </w:pPr>
    </w:p>
    <w:p w14:paraId="70A1E764" w14:textId="77777777" w:rsidR="00896B9C" w:rsidRPr="00652BF1" w:rsidRDefault="00896B9C">
      <w:pPr>
        <w:spacing w:before="120" w:after="0"/>
        <w:jc w:val="both"/>
        <w:rPr>
          <w:bCs/>
        </w:rPr>
      </w:pPr>
    </w:p>
    <w:p w14:paraId="0E36CC09" w14:textId="5F560CE0" w:rsidR="00E07479" w:rsidRDefault="00E07479" w:rsidP="00E07479">
      <w:pPr>
        <w:spacing w:before="120"/>
        <w:jc w:val="both"/>
        <w:rPr>
          <w:rFonts w:cs="Calibri"/>
          <w:b/>
        </w:rPr>
      </w:pPr>
      <w:r w:rsidRPr="007E33CB">
        <w:rPr>
          <w:rFonts w:cs="Calibri"/>
          <w:b/>
        </w:rPr>
        <w:lastRenderedPageBreak/>
        <w:t>PARTE UNO: REGOLAMENTO DE</w:t>
      </w:r>
      <w:r w:rsidR="007F7302">
        <w:rPr>
          <w:rFonts w:cs="Calibri"/>
          <w:b/>
        </w:rPr>
        <w:t xml:space="preserve">L SERVIZIO INCONTRI PROTETTI </w:t>
      </w:r>
    </w:p>
    <w:p w14:paraId="673E2D8A" w14:textId="0338DA06" w:rsidR="00652BF1" w:rsidRPr="007E33CB" w:rsidRDefault="00652BF1" w:rsidP="00F40FDC">
      <w:pPr>
        <w:spacing w:after="20" w:line="100" w:lineRule="atLeast"/>
        <w:jc w:val="both"/>
        <w:rPr>
          <w:rFonts w:cs="Times New Roman"/>
        </w:rPr>
      </w:pPr>
      <w:r w:rsidRPr="007E33CB">
        <w:rPr>
          <w:rFonts w:cs="Calibri"/>
        </w:rPr>
        <w:t xml:space="preserve">Il presente documento, nell’ambito dell’autonomia organizzativa e funzionale che viene riconosciuta agli Enti Locali, mira a definire le linee fondamentali dell’accreditamento e della erogazione di voucher come modello gestionale del </w:t>
      </w:r>
      <w:r w:rsidR="007F7302">
        <w:rPr>
          <w:rFonts w:cs="Calibri"/>
        </w:rPr>
        <w:t>S</w:t>
      </w:r>
      <w:r w:rsidRPr="007E33CB">
        <w:rPr>
          <w:rFonts w:cs="Times New Roman"/>
          <w:b/>
        </w:rPr>
        <w:t>er</w:t>
      </w:r>
      <w:r w:rsidRPr="00652BF1">
        <w:rPr>
          <w:rFonts w:cs="Times New Roman"/>
          <w:b/>
        </w:rPr>
        <w:t xml:space="preserve">vizio sovracomunale </w:t>
      </w:r>
      <w:r w:rsidRPr="00652BF1">
        <w:rPr>
          <w:rFonts w:cs="Calibri"/>
          <w:b/>
        </w:rPr>
        <w:t xml:space="preserve">di </w:t>
      </w:r>
      <w:r w:rsidR="007F7302">
        <w:rPr>
          <w:rFonts w:cs="Calibri"/>
          <w:b/>
        </w:rPr>
        <w:t xml:space="preserve">Incontri Protetti </w:t>
      </w:r>
      <w:r w:rsidRPr="00652BF1">
        <w:rPr>
          <w:rFonts w:cs="Times New Roman"/>
          <w:b/>
        </w:rPr>
        <w:t>a favore di</w:t>
      </w:r>
      <w:r w:rsidR="007F7302">
        <w:rPr>
          <w:rFonts w:cs="Times New Roman"/>
          <w:b/>
        </w:rPr>
        <w:t xml:space="preserve"> minori </w:t>
      </w:r>
      <w:r w:rsidR="004D508A">
        <w:rPr>
          <w:rFonts w:cs="Times New Roman"/>
        </w:rPr>
        <w:t>appartenenti a</w:t>
      </w:r>
      <w:r w:rsidRPr="007E33CB">
        <w:rPr>
          <w:rFonts w:cs="Times New Roman"/>
        </w:rPr>
        <w:t xml:space="preserve"> nuclei familiari con </w:t>
      </w:r>
      <w:r w:rsidR="004D508A">
        <w:rPr>
          <w:rFonts w:cs="Times New Roman"/>
        </w:rPr>
        <w:t>vulnerabilità</w:t>
      </w:r>
      <w:r w:rsidRPr="007E33CB">
        <w:rPr>
          <w:rFonts w:cs="Times New Roman"/>
        </w:rPr>
        <w:t xml:space="preserve"> di vario genere, residenti nei Comuni dell’Ambito territoriale di Treviglio. </w:t>
      </w:r>
    </w:p>
    <w:p w14:paraId="5765F0C8" w14:textId="77777777" w:rsidR="002F177C" w:rsidRDefault="002F177C" w:rsidP="002F177C">
      <w:pPr>
        <w:widowControl w:val="0"/>
        <w:spacing w:before="100" w:after="100" w:line="100" w:lineRule="atLeast"/>
        <w:rPr>
          <w:rFonts w:eastAsia="Times New Roman" w:cs="Calibri"/>
          <w:b/>
          <w:bCs/>
          <w:color w:val="00000A"/>
          <w:u w:val="single"/>
        </w:rPr>
      </w:pPr>
    </w:p>
    <w:p w14:paraId="7CD306D6" w14:textId="117A3104" w:rsidR="002F177C" w:rsidRPr="0085107E" w:rsidRDefault="002F177C" w:rsidP="002F177C">
      <w:pPr>
        <w:widowControl w:val="0"/>
        <w:spacing w:before="100" w:after="100" w:line="100" w:lineRule="atLeast"/>
        <w:rPr>
          <w:rFonts w:eastAsia="Times New Roman" w:cs="Calibri"/>
          <w:color w:val="00000A"/>
        </w:rPr>
      </w:pPr>
      <w:r w:rsidRPr="0085107E">
        <w:rPr>
          <w:rFonts w:eastAsia="Times New Roman" w:cs="Calibri"/>
          <w:b/>
          <w:bCs/>
          <w:color w:val="00000A"/>
          <w:u w:val="single"/>
        </w:rPr>
        <w:t>Art</w:t>
      </w:r>
      <w:r w:rsidRPr="00DA3259">
        <w:rPr>
          <w:rFonts w:eastAsia="Times New Roman" w:cs="Calibri"/>
          <w:b/>
          <w:bCs/>
          <w:u w:val="single"/>
        </w:rPr>
        <w:t>. 1 – DE</w:t>
      </w:r>
      <w:r w:rsidR="00653D79" w:rsidRPr="00DA3259">
        <w:rPr>
          <w:rFonts w:eastAsia="Times New Roman" w:cs="Calibri"/>
          <w:b/>
          <w:bCs/>
          <w:u w:val="single"/>
        </w:rPr>
        <w:t>CRIZIONE DE</w:t>
      </w:r>
      <w:r w:rsidR="007F7302">
        <w:rPr>
          <w:rFonts w:eastAsia="Times New Roman" w:cs="Calibri"/>
          <w:b/>
          <w:bCs/>
          <w:u w:val="single"/>
        </w:rPr>
        <w:t>L</w:t>
      </w:r>
      <w:r w:rsidR="00653D79" w:rsidRPr="00DA3259">
        <w:rPr>
          <w:rFonts w:eastAsia="Times New Roman" w:cs="Calibri"/>
          <w:b/>
          <w:bCs/>
          <w:u w:val="single"/>
        </w:rPr>
        <w:t xml:space="preserve"> SERVIZI</w:t>
      </w:r>
      <w:r w:rsidR="007F7302">
        <w:rPr>
          <w:rFonts w:eastAsia="Times New Roman" w:cs="Calibri"/>
          <w:b/>
          <w:bCs/>
          <w:u w:val="single"/>
        </w:rPr>
        <w:t>O</w:t>
      </w:r>
      <w:r w:rsidR="00653D79" w:rsidRPr="00DA3259">
        <w:rPr>
          <w:rFonts w:eastAsia="Times New Roman" w:cs="Calibri"/>
          <w:b/>
          <w:bCs/>
          <w:u w:val="single"/>
        </w:rPr>
        <w:t xml:space="preserve"> – OBIETTIVI E DE</w:t>
      </w:r>
      <w:r w:rsidRPr="00DA3259">
        <w:rPr>
          <w:rFonts w:eastAsia="Times New Roman" w:cs="Calibri"/>
          <w:b/>
          <w:bCs/>
          <w:u w:val="single"/>
        </w:rPr>
        <w:t>STINATARI</w:t>
      </w:r>
    </w:p>
    <w:p w14:paraId="69083527" w14:textId="77777777" w:rsidR="00F40FDC" w:rsidRDefault="00C87B50" w:rsidP="00F40FDC">
      <w:pPr>
        <w:pStyle w:val="CM6"/>
        <w:spacing w:before="100" w:beforeAutospacing="1" w:line="240" w:lineRule="auto"/>
        <w:jc w:val="both"/>
        <w:rPr>
          <w:rFonts w:asciiTheme="minorHAnsi" w:hAnsiTheme="minorHAnsi" w:cs="Calibri"/>
          <w:sz w:val="22"/>
          <w:szCs w:val="22"/>
        </w:rPr>
      </w:pPr>
      <w:r w:rsidRPr="00C87B50">
        <w:rPr>
          <w:rFonts w:asciiTheme="minorHAnsi" w:hAnsiTheme="minorHAnsi" w:cs="Calibri"/>
          <w:sz w:val="22"/>
          <w:szCs w:val="22"/>
        </w:rPr>
        <w:t xml:space="preserve">Il Servizio Incontri Protetti è un Servizio volto a garantire </w:t>
      </w:r>
      <w:bookmarkStart w:id="2" w:name="_Hlk119574046"/>
      <w:r w:rsidRPr="00C87B50">
        <w:rPr>
          <w:rFonts w:asciiTheme="minorHAnsi" w:hAnsiTheme="minorHAnsi" w:cs="Calibri"/>
          <w:sz w:val="22"/>
          <w:szCs w:val="22"/>
        </w:rPr>
        <w:t>l’esercizio del diritto di visita e di relazione tra il minore e le figure genitoriali/parentali di riferimento</w:t>
      </w:r>
      <w:r w:rsidR="00BD1294">
        <w:rPr>
          <w:rFonts w:asciiTheme="minorHAnsi" w:hAnsiTheme="minorHAnsi" w:cs="Calibri"/>
          <w:sz w:val="22"/>
          <w:szCs w:val="22"/>
        </w:rPr>
        <w:t xml:space="preserve"> (</w:t>
      </w:r>
      <w:r w:rsidRPr="00C87B50">
        <w:rPr>
          <w:rFonts w:asciiTheme="minorHAnsi" w:hAnsiTheme="minorHAnsi" w:cs="Calibri"/>
          <w:sz w:val="22"/>
          <w:szCs w:val="22"/>
        </w:rPr>
        <w:t>secondo i principi enunciati dell’art. 9 della “Convenzione dei diritti dell’infanzia”</w:t>
      </w:r>
      <w:r w:rsidR="00BD1294">
        <w:rPr>
          <w:rFonts w:asciiTheme="minorHAnsi" w:hAnsiTheme="minorHAnsi" w:cs="Calibri"/>
          <w:sz w:val="22"/>
          <w:szCs w:val="22"/>
        </w:rPr>
        <w:t xml:space="preserve">), impossibilitati a frequentarsi liberamente in </w:t>
      </w:r>
      <w:r w:rsidR="00BD1294" w:rsidRPr="00C87B50">
        <w:rPr>
          <w:rFonts w:asciiTheme="minorHAnsi" w:hAnsiTheme="minorHAnsi" w:cs="Calibri"/>
          <w:sz w:val="22"/>
          <w:szCs w:val="22"/>
        </w:rPr>
        <w:t xml:space="preserve">seguito </w:t>
      </w:r>
      <w:r w:rsidR="00BD1294">
        <w:rPr>
          <w:rFonts w:asciiTheme="minorHAnsi" w:hAnsiTheme="minorHAnsi" w:cs="Calibri"/>
          <w:sz w:val="22"/>
          <w:szCs w:val="22"/>
        </w:rPr>
        <w:t>a</w:t>
      </w:r>
      <w:r w:rsidR="00BD1294" w:rsidRPr="00C87B50">
        <w:rPr>
          <w:rFonts w:asciiTheme="minorHAnsi" w:hAnsiTheme="minorHAnsi" w:cs="Calibri"/>
          <w:sz w:val="22"/>
          <w:szCs w:val="22"/>
        </w:rPr>
        <w:t xml:space="preserve"> separazione, divorzio conflittuale, affido ed altre vicende di grave e profonda crisi famigliare</w:t>
      </w:r>
      <w:r w:rsidR="00BD1294">
        <w:rPr>
          <w:rFonts w:asciiTheme="minorHAnsi" w:hAnsiTheme="minorHAnsi" w:cs="Calibri"/>
          <w:sz w:val="22"/>
          <w:szCs w:val="22"/>
        </w:rPr>
        <w:t>.</w:t>
      </w:r>
      <w:bookmarkEnd w:id="2"/>
    </w:p>
    <w:p w14:paraId="674E274B" w14:textId="77777777" w:rsidR="00F40FDC" w:rsidRDefault="00BD1294" w:rsidP="00F40FDC">
      <w:pPr>
        <w:pStyle w:val="CM6"/>
        <w:spacing w:before="120" w:line="240" w:lineRule="auto"/>
        <w:jc w:val="both"/>
        <w:rPr>
          <w:rFonts w:asciiTheme="minorHAnsi" w:hAnsiTheme="minorHAnsi" w:cstheme="minorHAnsi"/>
          <w:sz w:val="22"/>
          <w:szCs w:val="22"/>
        </w:rPr>
      </w:pPr>
      <w:r>
        <w:rPr>
          <w:rFonts w:asciiTheme="minorHAnsi" w:hAnsiTheme="minorHAnsi" w:cs="Calibri"/>
          <w:sz w:val="22"/>
          <w:szCs w:val="22"/>
        </w:rPr>
        <w:t xml:space="preserve">I destinatari del </w:t>
      </w:r>
      <w:r w:rsidRPr="00B4343B">
        <w:rPr>
          <w:rFonts w:asciiTheme="minorHAnsi" w:hAnsiTheme="minorHAnsi" w:cs="Calibri"/>
          <w:sz w:val="22"/>
          <w:szCs w:val="22"/>
        </w:rPr>
        <w:t xml:space="preserve">Servizio Incontri Protetti (SIP) sono i cittadini </w:t>
      </w:r>
      <w:r w:rsidRPr="00B4343B">
        <w:rPr>
          <w:rFonts w:asciiTheme="minorHAnsi" w:hAnsiTheme="minorHAnsi" w:cs="Times New Roman"/>
          <w:sz w:val="22"/>
          <w:szCs w:val="22"/>
        </w:rPr>
        <w:t xml:space="preserve">minori da 0 a 18 anni </w:t>
      </w:r>
      <w:r>
        <w:rPr>
          <w:rFonts w:asciiTheme="minorHAnsi" w:hAnsiTheme="minorHAnsi" w:cs="Times New Roman"/>
          <w:sz w:val="22"/>
          <w:szCs w:val="22"/>
        </w:rPr>
        <w:t>che provengono da</w:t>
      </w:r>
      <w:r w:rsidRPr="00B4343B">
        <w:rPr>
          <w:rFonts w:asciiTheme="minorHAnsi" w:hAnsiTheme="minorHAnsi" w:cs="Times New Roman"/>
          <w:sz w:val="22"/>
          <w:szCs w:val="22"/>
        </w:rPr>
        <w:t xml:space="preserve"> nuclei familiari con difficoltà di vario genere</w:t>
      </w:r>
      <w:r>
        <w:rPr>
          <w:rFonts w:asciiTheme="minorHAnsi" w:hAnsiTheme="minorHAnsi" w:cs="Times New Roman"/>
          <w:sz w:val="22"/>
          <w:szCs w:val="22"/>
        </w:rPr>
        <w:t xml:space="preserve">, </w:t>
      </w:r>
      <w:r w:rsidRPr="00B4343B">
        <w:rPr>
          <w:rFonts w:asciiTheme="minorHAnsi" w:hAnsiTheme="minorHAnsi" w:cs="Times New Roman"/>
          <w:sz w:val="22"/>
          <w:szCs w:val="22"/>
        </w:rPr>
        <w:t>residenti nei Comuni dell’Ambito territoriale di Treviglio.</w:t>
      </w:r>
      <w:r w:rsidRPr="00B4343B">
        <w:rPr>
          <w:rFonts w:asciiTheme="minorHAnsi" w:hAnsiTheme="minorHAnsi" w:cstheme="minorHAnsi"/>
          <w:sz w:val="22"/>
          <w:szCs w:val="22"/>
        </w:rPr>
        <w:t xml:space="preserve"> </w:t>
      </w:r>
    </w:p>
    <w:p w14:paraId="75DF9A70" w14:textId="2D0FB4AF" w:rsidR="00BD1294" w:rsidRPr="00F40FDC" w:rsidRDefault="00BD1294" w:rsidP="00F40FDC">
      <w:pPr>
        <w:pStyle w:val="CM6"/>
        <w:spacing w:before="120" w:line="240" w:lineRule="auto"/>
        <w:jc w:val="both"/>
        <w:rPr>
          <w:rFonts w:asciiTheme="minorHAnsi" w:hAnsiTheme="minorHAnsi" w:cstheme="minorHAnsi"/>
          <w:sz w:val="20"/>
          <w:szCs w:val="20"/>
        </w:rPr>
      </w:pPr>
      <w:r w:rsidRPr="00F40FDC">
        <w:rPr>
          <w:rFonts w:asciiTheme="minorHAnsi" w:hAnsiTheme="minorHAnsi" w:cstheme="minorHAnsi"/>
          <w:sz w:val="22"/>
          <w:szCs w:val="22"/>
        </w:rPr>
        <w:t>Gli Incontri Protetti avvengono in uno Spazio protetto e alla presenza di un educatore professionale, per consentire al minore di proseguire e/o riprendere il legame con il/i genitore/i; in linea di massima, sono attuati a seguito di indicazione da parte di un’Autorità Giudiziaria competente che fornisce indicazioni circa i tempi, le modalità e la frequenza degli incontri.</w:t>
      </w:r>
    </w:p>
    <w:p w14:paraId="3E64BEEF" w14:textId="77777777" w:rsidR="007F7302" w:rsidRPr="007E33CB" w:rsidRDefault="007F7302" w:rsidP="00F40FDC">
      <w:pPr>
        <w:widowControl w:val="0"/>
        <w:spacing w:before="100" w:after="100" w:line="100" w:lineRule="atLeast"/>
      </w:pPr>
    </w:p>
    <w:p w14:paraId="5DB49BA3" w14:textId="77777777" w:rsidR="009F0968" w:rsidRPr="007E33CB" w:rsidRDefault="003613BC">
      <w:pPr>
        <w:spacing w:after="0" w:line="100" w:lineRule="atLeast"/>
        <w:jc w:val="both"/>
        <w:rPr>
          <w:rFonts w:cs="Times New Roman"/>
        </w:rPr>
      </w:pPr>
      <w:r w:rsidRPr="007E33CB">
        <w:rPr>
          <w:b/>
          <w:u w:val="single"/>
        </w:rPr>
        <w:t>Art. 2 - FINALITA’E PRESTAZIONI DE</w:t>
      </w:r>
      <w:r w:rsidR="00415AD3">
        <w:rPr>
          <w:b/>
          <w:u w:val="single"/>
        </w:rPr>
        <w:t>L</w:t>
      </w:r>
      <w:r w:rsidRPr="007E33CB">
        <w:rPr>
          <w:b/>
          <w:u w:val="single"/>
        </w:rPr>
        <w:t xml:space="preserve"> SERVIZIO </w:t>
      </w:r>
    </w:p>
    <w:p w14:paraId="2F33CAC2" w14:textId="6F0CB37E" w:rsidR="00BD1294" w:rsidRDefault="00BD1294" w:rsidP="00F40FDC">
      <w:pPr>
        <w:pStyle w:val="CM6"/>
        <w:spacing w:before="100" w:beforeAutospacing="1" w:after="100" w:afterAutospacing="1" w:line="240" w:lineRule="auto"/>
        <w:jc w:val="both"/>
        <w:rPr>
          <w:rFonts w:asciiTheme="minorHAnsi" w:hAnsiTheme="minorHAnsi" w:cs="Calibri"/>
          <w:sz w:val="22"/>
          <w:szCs w:val="22"/>
        </w:rPr>
      </w:pPr>
      <w:r w:rsidRPr="00C87B50">
        <w:rPr>
          <w:rFonts w:asciiTheme="minorHAnsi" w:hAnsiTheme="minorHAnsi" w:cs="Calibri"/>
          <w:sz w:val="22"/>
          <w:szCs w:val="22"/>
        </w:rPr>
        <w:t>La finalità</w:t>
      </w:r>
      <w:r>
        <w:rPr>
          <w:rFonts w:asciiTheme="minorHAnsi" w:hAnsiTheme="minorHAnsi" w:cs="Calibri"/>
          <w:sz w:val="22"/>
          <w:szCs w:val="22"/>
        </w:rPr>
        <w:t xml:space="preserve"> del SIP è principalmente quella di </w:t>
      </w:r>
      <w:r w:rsidRPr="00C87B50">
        <w:rPr>
          <w:rFonts w:asciiTheme="minorHAnsi" w:hAnsiTheme="minorHAnsi" w:cs="Calibri"/>
          <w:sz w:val="22"/>
          <w:szCs w:val="22"/>
        </w:rPr>
        <w:t>rendere possibile e sostenere il mantenimento della relazione tra il bambino</w:t>
      </w:r>
      <w:r>
        <w:rPr>
          <w:rFonts w:asciiTheme="minorHAnsi" w:hAnsiTheme="minorHAnsi" w:cs="Calibri"/>
          <w:sz w:val="22"/>
          <w:szCs w:val="22"/>
        </w:rPr>
        <w:t>/ragazzo</w:t>
      </w:r>
      <w:r w:rsidRPr="00C87B50">
        <w:rPr>
          <w:rFonts w:asciiTheme="minorHAnsi" w:hAnsiTheme="minorHAnsi" w:cs="Calibri"/>
          <w:sz w:val="22"/>
          <w:szCs w:val="22"/>
        </w:rPr>
        <w:t xml:space="preserve"> ed i suoi genitori</w:t>
      </w:r>
      <w:r>
        <w:rPr>
          <w:rFonts w:asciiTheme="minorHAnsi" w:hAnsiTheme="minorHAnsi" w:cs="Calibri"/>
          <w:sz w:val="22"/>
          <w:szCs w:val="22"/>
        </w:rPr>
        <w:t xml:space="preserve">, </w:t>
      </w:r>
      <w:r w:rsidRPr="00BD1294">
        <w:rPr>
          <w:rFonts w:asciiTheme="minorHAnsi" w:hAnsiTheme="minorHAnsi" w:cstheme="minorHAnsi"/>
          <w:sz w:val="22"/>
          <w:szCs w:val="22"/>
        </w:rPr>
        <w:t>delinean</w:t>
      </w:r>
      <w:r>
        <w:rPr>
          <w:rFonts w:asciiTheme="minorHAnsi" w:hAnsiTheme="minorHAnsi" w:cstheme="minorHAnsi"/>
          <w:sz w:val="22"/>
          <w:szCs w:val="22"/>
        </w:rPr>
        <w:t>d</w:t>
      </w:r>
      <w:r w:rsidRPr="00BD1294">
        <w:rPr>
          <w:rFonts w:asciiTheme="minorHAnsi" w:hAnsiTheme="minorHAnsi" w:cstheme="minorHAnsi"/>
          <w:sz w:val="22"/>
          <w:szCs w:val="22"/>
        </w:rPr>
        <w:t>o i confini di un campo all’interno del quale ogni persona in gioco può riacquistare una propria posizione, un proprio ruolo e sperimentarsi rispetto a funzioni da esercitare in un nuovo assetto e in una nuova organizzazione familiare</w:t>
      </w:r>
      <w:r>
        <w:rPr>
          <w:rFonts w:asciiTheme="minorHAnsi" w:hAnsiTheme="minorHAnsi" w:cstheme="minorHAnsi"/>
          <w:sz w:val="22"/>
          <w:szCs w:val="22"/>
        </w:rPr>
        <w:t>. C</w:t>
      </w:r>
      <w:r>
        <w:rPr>
          <w:rFonts w:asciiTheme="minorHAnsi" w:hAnsiTheme="minorHAnsi" w:cs="Calibri"/>
          <w:sz w:val="22"/>
          <w:szCs w:val="22"/>
        </w:rPr>
        <w:t xml:space="preserve">iò avviene attraverso la figura dell’educatore professionale, che ha il compito di favorire e facilitare la relazione tra il minore e l’adulto sostenendo il ruolo genitoriale e contenendo/moderando eventuali modalità e comportamenti pregiudizievoli per il minore. </w:t>
      </w:r>
    </w:p>
    <w:p w14:paraId="6553424C" w14:textId="77777777" w:rsidR="00BD1294" w:rsidRPr="00B4343B" w:rsidRDefault="00BD1294" w:rsidP="00BD1294">
      <w:pPr>
        <w:spacing w:before="120" w:after="0"/>
        <w:jc w:val="both"/>
        <w:rPr>
          <w:b/>
          <w:smallCaps/>
        </w:rPr>
      </w:pPr>
      <w:r w:rsidRPr="00B4343B">
        <w:t xml:space="preserve">Le </w:t>
      </w:r>
      <w:r w:rsidRPr="00B4343B">
        <w:rPr>
          <w:b/>
        </w:rPr>
        <w:t>prestazioni educative</w:t>
      </w:r>
      <w:r w:rsidRPr="00B4343B">
        <w:t xml:space="preserve"> necessarie sono: </w:t>
      </w:r>
    </w:p>
    <w:p w14:paraId="58AC3ADA" w14:textId="5280D3E3" w:rsidR="002F3B27" w:rsidRPr="009E0F86" w:rsidRDefault="002F3B27" w:rsidP="009E0F86">
      <w:pPr>
        <w:pStyle w:val="Testonormale1"/>
        <w:numPr>
          <w:ilvl w:val="0"/>
          <w:numId w:val="49"/>
        </w:numPr>
        <w:jc w:val="both"/>
        <w:rPr>
          <w:rFonts w:asciiTheme="minorHAnsi" w:hAnsiTheme="minorHAnsi" w:cstheme="minorHAnsi"/>
          <w:sz w:val="22"/>
          <w:szCs w:val="22"/>
        </w:rPr>
      </w:pPr>
      <w:r w:rsidRPr="00BD1294">
        <w:rPr>
          <w:rFonts w:asciiTheme="minorHAnsi" w:hAnsiTheme="minorHAnsi" w:cstheme="minorHAnsi"/>
          <w:sz w:val="22"/>
          <w:szCs w:val="22"/>
          <w:u w:val="single"/>
        </w:rPr>
        <w:t>Sostegno, mantenimento, ricostruzione</w:t>
      </w:r>
      <w:r w:rsidR="009E0F86">
        <w:rPr>
          <w:rFonts w:asciiTheme="minorHAnsi" w:hAnsiTheme="minorHAnsi" w:cstheme="minorHAnsi"/>
          <w:sz w:val="22"/>
          <w:szCs w:val="22"/>
          <w:u w:val="single"/>
        </w:rPr>
        <w:t xml:space="preserve"> della relazione</w:t>
      </w:r>
      <w:r w:rsidR="001E2D6C" w:rsidRPr="001E2D6C">
        <w:rPr>
          <w:rFonts w:asciiTheme="minorHAnsi" w:hAnsiTheme="minorHAnsi" w:cstheme="minorHAnsi"/>
          <w:sz w:val="22"/>
          <w:szCs w:val="22"/>
        </w:rPr>
        <w:t>:</w:t>
      </w:r>
      <w:r w:rsidRPr="00BD1294">
        <w:rPr>
          <w:rFonts w:asciiTheme="minorHAnsi" w:hAnsiTheme="minorHAnsi" w:cstheme="minorHAnsi"/>
          <w:sz w:val="22"/>
          <w:szCs w:val="22"/>
        </w:rPr>
        <w:t xml:space="preserve"> </w:t>
      </w:r>
      <w:r w:rsidR="00355960">
        <w:rPr>
          <w:rFonts w:asciiTheme="minorHAnsi" w:hAnsiTheme="minorHAnsi" w:cstheme="minorHAnsi"/>
          <w:sz w:val="22"/>
          <w:szCs w:val="22"/>
        </w:rPr>
        <w:t>consiste nel recuperare, favorire e sostenere la conti</w:t>
      </w:r>
      <w:r w:rsidR="009E0F86">
        <w:rPr>
          <w:rFonts w:asciiTheme="minorHAnsi" w:hAnsiTheme="minorHAnsi" w:cstheme="minorHAnsi"/>
          <w:sz w:val="22"/>
          <w:szCs w:val="22"/>
        </w:rPr>
        <w:t>n</w:t>
      </w:r>
      <w:r w:rsidR="00355960">
        <w:rPr>
          <w:rFonts w:asciiTheme="minorHAnsi" w:hAnsiTheme="minorHAnsi" w:cstheme="minorHAnsi"/>
          <w:sz w:val="22"/>
          <w:szCs w:val="22"/>
        </w:rPr>
        <w:t>uità della relazione minore – adulto,</w:t>
      </w:r>
      <w:r w:rsidR="009E0F86">
        <w:rPr>
          <w:rFonts w:asciiTheme="minorHAnsi" w:hAnsiTheme="minorHAnsi" w:cstheme="minorHAnsi"/>
          <w:sz w:val="22"/>
          <w:szCs w:val="22"/>
        </w:rPr>
        <w:t xml:space="preserve"> consentendo la continuità del legame importante per la</w:t>
      </w:r>
      <w:r w:rsidR="009E0F86" w:rsidRPr="009E0F86">
        <w:rPr>
          <w:rFonts w:asciiTheme="minorHAnsi" w:hAnsiTheme="minorHAnsi" w:cstheme="minorHAnsi"/>
          <w:sz w:val="22"/>
          <w:szCs w:val="22"/>
        </w:rPr>
        <w:t xml:space="preserve"> crescita</w:t>
      </w:r>
      <w:r w:rsidR="009E0F86">
        <w:rPr>
          <w:rFonts w:asciiTheme="minorHAnsi" w:hAnsiTheme="minorHAnsi" w:cstheme="minorHAnsi"/>
          <w:sz w:val="22"/>
          <w:szCs w:val="22"/>
        </w:rPr>
        <w:t xml:space="preserve"> del bambino/ragazzo.</w:t>
      </w:r>
    </w:p>
    <w:p w14:paraId="50C0C7DF" w14:textId="65CA2902" w:rsidR="002F3B27" w:rsidRDefault="002F3B27" w:rsidP="001E2D6C">
      <w:pPr>
        <w:pStyle w:val="Testonormale1"/>
        <w:numPr>
          <w:ilvl w:val="0"/>
          <w:numId w:val="49"/>
        </w:numPr>
        <w:jc w:val="both"/>
        <w:rPr>
          <w:rFonts w:asciiTheme="minorHAnsi" w:hAnsiTheme="minorHAnsi" w:cstheme="minorHAnsi"/>
          <w:sz w:val="22"/>
          <w:szCs w:val="22"/>
        </w:rPr>
      </w:pPr>
      <w:r>
        <w:rPr>
          <w:rFonts w:asciiTheme="minorHAnsi" w:hAnsiTheme="minorHAnsi" w:cstheme="minorHAnsi"/>
          <w:sz w:val="22"/>
          <w:szCs w:val="22"/>
          <w:u w:val="single"/>
        </w:rPr>
        <w:t>Osservazione, vigilanza</w:t>
      </w:r>
      <w:r w:rsidRPr="00BD1294">
        <w:rPr>
          <w:rFonts w:asciiTheme="minorHAnsi" w:hAnsiTheme="minorHAnsi" w:cstheme="minorHAnsi"/>
          <w:sz w:val="22"/>
          <w:szCs w:val="22"/>
          <w:u w:val="single"/>
        </w:rPr>
        <w:t>, tutela</w:t>
      </w:r>
      <w:r>
        <w:rPr>
          <w:rFonts w:asciiTheme="minorHAnsi" w:hAnsiTheme="minorHAnsi" w:cstheme="minorHAnsi"/>
          <w:sz w:val="22"/>
          <w:szCs w:val="22"/>
          <w:u w:val="single"/>
        </w:rPr>
        <w:t>/</w:t>
      </w:r>
      <w:r w:rsidRPr="00BD1294">
        <w:rPr>
          <w:rFonts w:asciiTheme="minorHAnsi" w:hAnsiTheme="minorHAnsi" w:cstheme="minorHAnsi"/>
          <w:sz w:val="22"/>
          <w:szCs w:val="22"/>
          <w:u w:val="single"/>
        </w:rPr>
        <w:t>protezione</w:t>
      </w:r>
      <w:r w:rsidRPr="001E2D6C">
        <w:rPr>
          <w:rFonts w:asciiTheme="minorHAnsi" w:hAnsiTheme="minorHAnsi" w:cstheme="minorHAnsi"/>
          <w:sz w:val="22"/>
          <w:szCs w:val="22"/>
        </w:rPr>
        <w:t>:</w:t>
      </w:r>
      <w:r w:rsidRPr="00BD1294">
        <w:rPr>
          <w:rFonts w:asciiTheme="minorHAnsi" w:hAnsiTheme="minorHAnsi" w:cstheme="minorHAnsi"/>
          <w:sz w:val="22"/>
          <w:szCs w:val="22"/>
        </w:rPr>
        <w:t xml:space="preserve"> </w:t>
      </w:r>
      <w:r w:rsidR="00355960">
        <w:rPr>
          <w:rFonts w:asciiTheme="minorHAnsi" w:hAnsiTheme="minorHAnsi" w:cstheme="minorHAnsi"/>
          <w:sz w:val="22"/>
          <w:szCs w:val="22"/>
        </w:rPr>
        <w:t>consiste nel salva</w:t>
      </w:r>
      <w:r w:rsidRPr="00BD1294">
        <w:rPr>
          <w:rFonts w:asciiTheme="minorHAnsi" w:hAnsiTheme="minorHAnsi" w:cstheme="minorHAnsi"/>
          <w:sz w:val="22"/>
          <w:szCs w:val="22"/>
        </w:rPr>
        <w:t>guardare il bambino da possibili atti</w:t>
      </w:r>
      <w:r w:rsidR="00355960">
        <w:rPr>
          <w:rFonts w:asciiTheme="minorHAnsi" w:hAnsiTheme="minorHAnsi" w:cstheme="minorHAnsi"/>
          <w:sz w:val="22"/>
          <w:szCs w:val="22"/>
        </w:rPr>
        <w:t xml:space="preserve"> del genitore </w:t>
      </w:r>
      <w:r w:rsidRPr="00BD1294">
        <w:rPr>
          <w:rFonts w:asciiTheme="minorHAnsi" w:hAnsiTheme="minorHAnsi" w:cstheme="minorHAnsi"/>
          <w:sz w:val="22"/>
          <w:szCs w:val="22"/>
        </w:rPr>
        <w:t>lesivi</w:t>
      </w:r>
      <w:r w:rsidR="00355960">
        <w:rPr>
          <w:rFonts w:asciiTheme="minorHAnsi" w:hAnsiTheme="minorHAnsi" w:cstheme="minorHAnsi"/>
          <w:sz w:val="22"/>
          <w:szCs w:val="22"/>
        </w:rPr>
        <w:t xml:space="preserve"> e pregiudizievoli per la sua inte</w:t>
      </w:r>
      <w:r w:rsidRPr="00BD1294">
        <w:rPr>
          <w:rFonts w:asciiTheme="minorHAnsi" w:hAnsiTheme="minorHAnsi" w:cstheme="minorHAnsi"/>
          <w:sz w:val="22"/>
          <w:szCs w:val="22"/>
        </w:rPr>
        <w:t>grità fisica o psichica</w:t>
      </w:r>
      <w:r w:rsidR="00355960">
        <w:rPr>
          <w:rFonts w:asciiTheme="minorHAnsi" w:hAnsiTheme="minorHAnsi" w:cstheme="minorHAnsi"/>
          <w:sz w:val="22"/>
          <w:szCs w:val="22"/>
        </w:rPr>
        <w:t>, siano essi</w:t>
      </w:r>
      <w:r w:rsidR="00355960" w:rsidRPr="00355960">
        <w:rPr>
          <w:rFonts w:asciiTheme="minorHAnsi" w:hAnsiTheme="minorHAnsi" w:cstheme="minorHAnsi"/>
          <w:sz w:val="22"/>
          <w:szCs w:val="22"/>
        </w:rPr>
        <w:t xml:space="preserve"> </w:t>
      </w:r>
      <w:r w:rsidR="00355960">
        <w:rPr>
          <w:rFonts w:asciiTheme="minorHAnsi" w:hAnsiTheme="minorHAnsi" w:cstheme="minorHAnsi"/>
          <w:sz w:val="22"/>
          <w:szCs w:val="22"/>
        </w:rPr>
        <w:t>intenzionali o involontari</w:t>
      </w:r>
      <w:r w:rsidRPr="00BD1294">
        <w:rPr>
          <w:rFonts w:asciiTheme="minorHAnsi" w:hAnsiTheme="minorHAnsi" w:cstheme="minorHAnsi"/>
          <w:sz w:val="22"/>
          <w:szCs w:val="22"/>
        </w:rPr>
        <w:t xml:space="preserve">. Il rimando, quindi, è ad una relazione non sufficientemente buona ma che ha in sé dei margini di recuperabilità. </w:t>
      </w:r>
    </w:p>
    <w:p w14:paraId="7F4516C2" w14:textId="670A02B9" w:rsidR="00BD1294" w:rsidRPr="009E0F86" w:rsidRDefault="002F3B27" w:rsidP="00F56434">
      <w:pPr>
        <w:pStyle w:val="Testonormale1"/>
        <w:numPr>
          <w:ilvl w:val="0"/>
          <w:numId w:val="49"/>
        </w:numPr>
        <w:ind w:left="652"/>
        <w:jc w:val="both"/>
        <w:rPr>
          <w:rFonts w:asciiTheme="minorHAnsi" w:hAnsiTheme="minorHAnsi" w:cs="Times New Roman"/>
          <w:sz w:val="22"/>
          <w:szCs w:val="22"/>
        </w:rPr>
      </w:pPr>
      <w:r w:rsidRPr="009E0F86">
        <w:rPr>
          <w:rFonts w:asciiTheme="minorHAnsi" w:hAnsiTheme="minorHAnsi" w:cs="Times New Roman"/>
          <w:sz w:val="22"/>
          <w:szCs w:val="22"/>
          <w:u w:val="single"/>
        </w:rPr>
        <w:t>Sostegno alla genitorialità</w:t>
      </w:r>
      <w:r w:rsidRPr="009E0F86">
        <w:rPr>
          <w:rFonts w:asciiTheme="minorHAnsi" w:hAnsiTheme="minorHAnsi" w:cs="Times New Roman"/>
          <w:sz w:val="22"/>
          <w:szCs w:val="22"/>
        </w:rPr>
        <w:t>:</w:t>
      </w:r>
      <w:r w:rsidRPr="009E0F86">
        <w:rPr>
          <w:rFonts w:asciiTheme="minorHAnsi" w:hAnsiTheme="minorHAnsi" w:cstheme="minorHAnsi"/>
          <w:sz w:val="22"/>
          <w:szCs w:val="22"/>
        </w:rPr>
        <w:t xml:space="preserve"> </w:t>
      </w:r>
      <w:r w:rsidR="001E2D6C" w:rsidRPr="009E0F86">
        <w:rPr>
          <w:rFonts w:asciiTheme="minorHAnsi" w:hAnsiTheme="minorHAnsi" w:cstheme="minorHAnsi"/>
          <w:sz w:val="22"/>
          <w:szCs w:val="22"/>
        </w:rPr>
        <w:t>consiste nel</w:t>
      </w:r>
      <w:r w:rsidRPr="009E0F86">
        <w:rPr>
          <w:rFonts w:asciiTheme="minorHAnsi" w:hAnsiTheme="minorHAnsi" w:cstheme="minorHAnsi"/>
          <w:sz w:val="22"/>
          <w:szCs w:val="22"/>
        </w:rPr>
        <w:t xml:space="preserve">l’accompagnare </w:t>
      </w:r>
      <w:r w:rsidR="009E0F86" w:rsidRPr="009E0F86">
        <w:rPr>
          <w:rFonts w:asciiTheme="minorHAnsi" w:hAnsiTheme="minorHAnsi" w:cstheme="minorHAnsi"/>
          <w:sz w:val="22"/>
          <w:szCs w:val="22"/>
        </w:rPr>
        <w:t xml:space="preserve">e sostenere </w:t>
      </w:r>
      <w:r w:rsidRPr="009E0F86">
        <w:rPr>
          <w:rFonts w:asciiTheme="minorHAnsi" w:hAnsiTheme="minorHAnsi" w:cstheme="minorHAnsi"/>
          <w:sz w:val="22"/>
          <w:szCs w:val="22"/>
        </w:rPr>
        <w:t xml:space="preserve">il genitore incontrante a </w:t>
      </w:r>
      <w:r w:rsidR="009E0F86" w:rsidRPr="009E0F86">
        <w:rPr>
          <w:rFonts w:asciiTheme="minorHAnsi" w:hAnsiTheme="minorHAnsi" w:cstheme="minorHAnsi"/>
          <w:sz w:val="22"/>
          <w:szCs w:val="22"/>
        </w:rPr>
        <w:t xml:space="preserve">favorire e far emergere e mettere in campo le proprie potenzialità e le competenze genitoriali nell’accogliere e rispondere ai bisogni dei minori e competenze; parallelamente a ciò, il sostegno è anche nei confronti del </w:t>
      </w:r>
      <w:r w:rsidR="001E2D6C" w:rsidRPr="009E0F86">
        <w:rPr>
          <w:rFonts w:asciiTheme="minorHAnsi" w:hAnsiTheme="minorHAnsi" w:cstheme="minorHAnsi"/>
          <w:sz w:val="22"/>
          <w:szCs w:val="22"/>
        </w:rPr>
        <w:t>genitore a</w:t>
      </w:r>
      <w:r w:rsidRPr="009E0F86">
        <w:rPr>
          <w:rFonts w:asciiTheme="minorHAnsi" w:hAnsiTheme="minorHAnsi" w:cstheme="minorHAnsi"/>
          <w:sz w:val="22"/>
          <w:szCs w:val="22"/>
        </w:rPr>
        <w:t>ccompagnante a</w:t>
      </w:r>
      <w:r w:rsidR="009E0F86" w:rsidRPr="009E0F86">
        <w:rPr>
          <w:rFonts w:asciiTheme="minorHAnsi" w:hAnsiTheme="minorHAnsi" w:cstheme="minorHAnsi"/>
          <w:sz w:val="22"/>
          <w:szCs w:val="22"/>
        </w:rPr>
        <w:t>ffinché</w:t>
      </w:r>
      <w:r w:rsidRPr="009E0F86">
        <w:rPr>
          <w:rFonts w:asciiTheme="minorHAnsi" w:hAnsiTheme="minorHAnsi" w:cstheme="minorHAnsi"/>
          <w:sz w:val="22"/>
          <w:szCs w:val="22"/>
        </w:rPr>
        <w:t xml:space="preserve"> rend</w:t>
      </w:r>
      <w:r w:rsidR="009E0F86" w:rsidRPr="009E0F86">
        <w:rPr>
          <w:rFonts w:asciiTheme="minorHAnsi" w:hAnsiTheme="minorHAnsi" w:cstheme="minorHAnsi"/>
          <w:sz w:val="22"/>
          <w:szCs w:val="22"/>
        </w:rPr>
        <w:t>a</w:t>
      </w:r>
      <w:r w:rsidRPr="009E0F86">
        <w:rPr>
          <w:rFonts w:asciiTheme="minorHAnsi" w:hAnsiTheme="minorHAnsi" w:cstheme="minorHAnsi"/>
          <w:sz w:val="22"/>
          <w:szCs w:val="22"/>
        </w:rPr>
        <w:t xml:space="preserve"> possibile “l’accesso all’altro </w:t>
      </w:r>
      <w:r w:rsidR="009E0F86" w:rsidRPr="009E0F86">
        <w:rPr>
          <w:rFonts w:asciiTheme="minorHAnsi" w:hAnsiTheme="minorHAnsi" w:cstheme="minorHAnsi"/>
          <w:sz w:val="22"/>
          <w:szCs w:val="22"/>
        </w:rPr>
        <w:t>ge</w:t>
      </w:r>
      <w:r w:rsidRPr="009E0F86">
        <w:rPr>
          <w:rFonts w:asciiTheme="minorHAnsi" w:hAnsiTheme="minorHAnsi" w:cstheme="minorHAnsi"/>
          <w:sz w:val="22"/>
          <w:szCs w:val="22"/>
        </w:rPr>
        <w:t>nitore”.</w:t>
      </w:r>
    </w:p>
    <w:p w14:paraId="4E08059B" w14:textId="77777777" w:rsidR="007022A5" w:rsidRPr="00BD1294" w:rsidRDefault="007022A5" w:rsidP="00F40FDC">
      <w:pPr>
        <w:widowControl w:val="0"/>
        <w:spacing w:before="100" w:after="100" w:line="100" w:lineRule="atLeast"/>
        <w:rPr>
          <w:rFonts w:asciiTheme="minorHAnsi" w:hAnsiTheme="minorHAnsi" w:cstheme="minorHAnsi"/>
          <w:b/>
          <w:u w:val="single"/>
        </w:rPr>
      </w:pPr>
    </w:p>
    <w:p w14:paraId="534EBFF7" w14:textId="45EB05E3" w:rsidR="00415AD3" w:rsidRPr="006671E3" w:rsidRDefault="00415AD3" w:rsidP="006671E3">
      <w:pPr>
        <w:pStyle w:val="Testonormale1"/>
        <w:jc w:val="both"/>
        <w:rPr>
          <w:rFonts w:ascii="Calibri" w:hAnsi="Calibri" w:cs="Times New Roman"/>
          <w:sz w:val="22"/>
          <w:szCs w:val="22"/>
        </w:rPr>
      </w:pPr>
      <w:r w:rsidRPr="006671E3">
        <w:rPr>
          <w:rFonts w:ascii="Calibri" w:eastAsia="SimSun" w:hAnsi="Calibri" w:cs="font296"/>
          <w:b/>
          <w:sz w:val="22"/>
          <w:szCs w:val="22"/>
          <w:u w:val="single"/>
        </w:rPr>
        <w:t xml:space="preserve">Art. 3 – OBIETTIVI DELLA GESTIONE DEL SERVIZIO MEDIANTE ACCREDITAMENTO E VOUCHERIZZAZIONE </w:t>
      </w:r>
    </w:p>
    <w:p w14:paraId="0F275866" w14:textId="77777777" w:rsidR="001F7A44" w:rsidRPr="001C4044" w:rsidRDefault="001F7A44" w:rsidP="001F7A44">
      <w:pPr>
        <w:pStyle w:val="Default"/>
        <w:shd w:val="clear" w:color="auto" w:fill="FFFFFF"/>
        <w:tabs>
          <w:tab w:val="left" w:pos="284"/>
        </w:tabs>
        <w:spacing w:before="120" w:after="120" w:line="253" w:lineRule="atLeast"/>
        <w:jc w:val="both"/>
        <w:rPr>
          <w:rFonts w:asciiTheme="minorHAnsi" w:hAnsiTheme="minorHAnsi" w:cstheme="minorHAnsi"/>
          <w:sz w:val="22"/>
          <w:szCs w:val="22"/>
        </w:rPr>
      </w:pPr>
      <w:r w:rsidRPr="001C4044">
        <w:rPr>
          <w:rFonts w:asciiTheme="minorHAnsi" w:hAnsiTheme="minorHAnsi" w:cstheme="minorHAnsi"/>
          <w:sz w:val="22"/>
          <w:szCs w:val="22"/>
        </w:rPr>
        <w:t xml:space="preserve">Gli obiettivi </w:t>
      </w:r>
      <w:r>
        <w:rPr>
          <w:rFonts w:asciiTheme="minorHAnsi" w:hAnsiTheme="minorHAnsi" w:cstheme="minorHAnsi"/>
          <w:sz w:val="22"/>
          <w:szCs w:val="22"/>
        </w:rPr>
        <w:t xml:space="preserve">di management connessi allo </w:t>
      </w:r>
      <w:r w:rsidRPr="001C4044">
        <w:rPr>
          <w:rFonts w:asciiTheme="minorHAnsi" w:hAnsiTheme="minorHAnsi" w:cstheme="minorHAnsi"/>
          <w:sz w:val="22"/>
          <w:szCs w:val="22"/>
        </w:rPr>
        <w:t>strumento gest</w:t>
      </w:r>
      <w:r>
        <w:rPr>
          <w:rFonts w:asciiTheme="minorHAnsi" w:hAnsiTheme="minorHAnsi" w:cstheme="minorHAnsi"/>
          <w:sz w:val="22"/>
          <w:szCs w:val="22"/>
        </w:rPr>
        <w:t xml:space="preserve">ionale dell’accreditamento riguardano: </w:t>
      </w:r>
    </w:p>
    <w:p w14:paraId="0497D349" w14:textId="77777777" w:rsidR="00F40FDC" w:rsidRDefault="001F7A44" w:rsidP="00F40FDC">
      <w:pPr>
        <w:pStyle w:val="Default"/>
        <w:numPr>
          <w:ilvl w:val="0"/>
          <w:numId w:val="41"/>
        </w:numPr>
        <w:shd w:val="clear" w:color="auto" w:fill="FFFFFF"/>
        <w:tabs>
          <w:tab w:val="left" w:pos="284"/>
        </w:tabs>
        <w:autoSpaceDE w:val="0"/>
        <w:spacing w:before="120" w:line="253" w:lineRule="atLeast"/>
        <w:ind w:hanging="284"/>
        <w:jc w:val="both"/>
      </w:pPr>
      <w:r w:rsidRPr="006F6E4E">
        <w:rPr>
          <w:rFonts w:ascii="Calibri" w:hAnsi="Calibri" w:cs="Calibri"/>
          <w:sz w:val="22"/>
          <w:szCs w:val="22"/>
        </w:rPr>
        <w:t xml:space="preserve">il superamento del modello gestionale tradizionale dell’affidamento del servizio ad un’unica ditta per garantire risposte immediate e diversificate ai cittadini che possano sviluppare nuove forme di presa in carico, condivisione di buone prassi e prevenzione di criticità; </w:t>
      </w:r>
    </w:p>
    <w:p w14:paraId="79938A5A" w14:textId="77777777" w:rsidR="00F40FDC" w:rsidRDefault="001F7A44" w:rsidP="00F40FDC">
      <w:pPr>
        <w:pStyle w:val="Default"/>
        <w:numPr>
          <w:ilvl w:val="0"/>
          <w:numId w:val="41"/>
        </w:numPr>
        <w:shd w:val="clear" w:color="auto" w:fill="FFFFFF"/>
        <w:tabs>
          <w:tab w:val="left" w:pos="284"/>
        </w:tabs>
        <w:autoSpaceDE w:val="0"/>
        <w:spacing w:before="120" w:line="253" w:lineRule="atLeast"/>
        <w:ind w:hanging="284"/>
        <w:jc w:val="both"/>
      </w:pPr>
      <w:r w:rsidRPr="00F40FDC">
        <w:rPr>
          <w:rFonts w:ascii="Calibri" w:hAnsi="Calibri" w:cs="Calibri"/>
          <w:sz w:val="22"/>
          <w:szCs w:val="22"/>
        </w:rPr>
        <w:lastRenderedPageBreak/>
        <w:t xml:space="preserve">garantire un elevato standard qualitativo del Servizio attraverso una qualificata concorrenza tra i possibili soggetti erogatori, nel rispetto dei patti e delle condizioni di erogazione del servizio; </w:t>
      </w:r>
    </w:p>
    <w:p w14:paraId="75852F01" w14:textId="31753C35" w:rsidR="001F7A44" w:rsidRDefault="001F7A44" w:rsidP="00F40FDC">
      <w:pPr>
        <w:pStyle w:val="Default"/>
        <w:numPr>
          <w:ilvl w:val="0"/>
          <w:numId w:val="41"/>
        </w:numPr>
        <w:shd w:val="clear" w:color="auto" w:fill="FFFFFF"/>
        <w:tabs>
          <w:tab w:val="left" w:pos="284"/>
        </w:tabs>
        <w:autoSpaceDE w:val="0"/>
        <w:spacing w:before="120" w:line="253" w:lineRule="atLeast"/>
        <w:ind w:hanging="284"/>
        <w:jc w:val="both"/>
      </w:pPr>
      <w:r w:rsidRPr="00F40FDC">
        <w:rPr>
          <w:rFonts w:ascii="Calibri" w:hAnsi="Calibri" w:cs="Calibri"/>
          <w:sz w:val="22"/>
          <w:szCs w:val="22"/>
        </w:rPr>
        <w:t>riconoscere il ruolo attivo del cittadino-utente e valorizzare la sua capacità di autonoma determinazione sia in ordine all’elaborazione del suo progetto assistenziale che alla scelta del soggetto erogatore.</w:t>
      </w:r>
    </w:p>
    <w:p w14:paraId="11692B1C" w14:textId="77777777" w:rsidR="00C850F0" w:rsidRDefault="00C850F0" w:rsidP="00F40FDC">
      <w:pPr>
        <w:widowControl w:val="0"/>
        <w:spacing w:before="100" w:after="100" w:line="100" w:lineRule="atLeast"/>
        <w:rPr>
          <w:rFonts w:cs="Calibri"/>
          <w:b/>
          <w:u w:val="single"/>
        </w:rPr>
      </w:pPr>
    </w:p>
    <w:p w14:paraId="0AA77A76" w14:textId="77777777" w:rsidR="009F0968" w:rsidRPr="00400CE3" w:rsidRDefault="003613BC">
      <w:pPr>
        <w:spacing w:after="20" w:line="100" w:lineRule="atLeast"/>
        <w:jc w:val="both"/>
        <w:rPr>
          <w:rFonts w:cs="Calibri"/>
        </w:rPr>
      </w:pPr>
      <w:r w:rsidRPr="00400CE3">
        <w:rPr>
          <w:rFonts w:cs="Calibri"/>
          <w:b/>
          <w:u w:val="single"/>
        </w:rPr>
        <w:t xml:space="preserve">Art. </w:t>
      </w:r>
      <w:r w:rsidR="00340E6F">
        <w:rPr>
          <w:rFonts w:cs="Calibri"/>
          <w:b/>
          <w:u w:val="single"/>
        </w:rPr>
        <w:t>4</w:t>
      </w:r>
      <w:r w:rsidRPr="00400CE3">
        <w:rPr>
          <w:rFonts w:cs="Calibri"/>
          <w:b/>
          <w:u w:val="single"/>
        </w:rPr>
        <w:t>– MODELLO GESTIONALE</w:t>
      </w:r>
    </w:p>
    <w:p w14:paraId="5611B790" w14:textId="77777777" w:rsidR="00902A8F" w:rsidRDefault="003613BC" w:rsidP="00C850F0">
      <w:pPr>
        <w:spacing w:before="120" w:after="0" w:line="100" w:lineRule="atLeast"/>
        <w:jc w:val="both"/>
        <w:rPr>
          <w:rFonts w:cs="Calibri"/>
        </w:rPr>
      </w:pPr>
      <w:r w:rsidRPr="00400CE3">
        <w:rPr>
          <w:rFonts w:cs="Calibri"/>
        </w:rPr>
        <w:t>Con il modello gestionale dell’Accreditamento e della voucherizzazione, i Comuni dell’Ambito e RISORSA SOCIALE sviluppano i seguenti obiettivi:</w:t>
      </w:r>
    </w:p>
    <w:p w14:paraId="00BC0015" w14:textId="77777777" w:rsidR="00902A8F" w:rsidRPr="00902A8F" w:rsidRDefault="003613BC" w:rsidP="00902A8F">
      <w:pPr>
        <w:pStyle w:val="Paragrafoelenco"/>
        <w:numPr>
          <w:ilvl w:val="0"/>
          <w:numId w:val="24"/>
        </w:numPr>
        <w:spacing w:after="0" w:line="100" w:lineRule="atLeast"/>
        <w:jc w:val="both"/>
        <w:rPr>
          <w:rFonts w:eastAsia="Times New Roman" w:cs="Calibri"/>
          <w:color w:val="00000A"/>
        </w:rPr>
      </w:pPr>
      <w:r w:rsidRPr="00902A8F">
        <w:rPr>
          <w:rFonts w:cs="Calibri"/>
        </w:rPr>
        <w:t>Rendere più flessibile il sistema di gestione del servizio</w:t>
      </w:r>
      <w:r w:rsidR="00902A8F" w:rsidRPr="00902A8F">
        <w:rPr>
          <w:rFonts w:eastAsia="Times New Roman" w:cs="Calibri"/>
          <w:color w:val="00000A"/>
        </w:rPr>
        <w:t xml:space="preserve">per garantire risposte immediate ai cittadini, sviluppare nuove forme di presa in carico, condivisione di buone prassi e prevenzione di criticità; </w:t>
      </w:r>
    </w:p>
    <w:p w14:paraId="475BE744" w14:textId="77777777" w:rsidR="009F0968" w:rsidRPr="00400CE3" w:rsidRDefault="003613BC">
      <w:pPr>
        <w:pStyle w:val="Paragrafoelenco1"/>
        <w:numPr>
          <w:ilvl w:val="0"/>
          <w:numId w:val="5"/>
        </w:numPr>
        <w:spacing w:after="20" w:line="100" w:lineRule="atLeast"/>
        <w:jc w:val="both"/>
        <w:rPr>
          <w:rFonts w:cs="Calibri"/>
        </w:rPr>
      </w:pPr>
      <w:r w:rsidRPr="00400CE3">
        <w:rPr>
          <w:rFonts w:cs="Calibri"/>
        </w:rPr>
        <w:t>Garantire un elevato standard qualitativo dei fornitori, attraverso una qualificata concorrenza tra i possibili soggetti erogatori, nel rispetto dei patti e delle condizioni di erogazione del servizio;</w:t>
      </w:r>
    </w:p>
    <w:p w14:paraId="2BC3FA0A" w14:textId="77777777" w:rsidR="00340E6F" w:rsidRPr="00340E6F" w:rsidRDefault="003613BC" w:rsidP="00340E6F">
      <w:pPr>
        <w:pStyle w:val="Paragrafoelenco1"/>
        <w:numPr>
          <w:ilvl w:val="0"/>
          <w:numId w:val="5"/>
        </w:numPr>
        <w:spacing w:after="20" w:line="100" w:lineRule="atLeast"/>
        <w:jc w:val="both"/>
        <w:rPr>
          <w:rFonts w:cs="Calibri"/>
        </w:rPr>
      </w:pPr>
      <w:r w:rsidRPr="00400CE3">
        <w:rPr>
          <w:rFonts w:cs="Calibri"/>
        </w:rPr>
        <w:t>Riconoscere il ruolo attivo del cittadino-utente</w:t>
      </w:r>
      <w:r w:rsidR="00340E6F">
        <w:rPr>
          <w:rFonts w:cs="Calibri"/>
        </w:rPr>
        <w:t xml:space="preserve"> e della sua famigliavalorizzandone l</w:t>
      </w:r>
      <w:r w:rsidRPr="00400CE3">
        <w:rPr>
          <w:rFonts w:cs="Calibri"/>
        </w:rPr>
        <w:t>a sua capacità di autodeterminazione</w:t>
      </w:r>
      <w:r w:rsidR="00340E6F" w:rsidRPr="00340E6F">
        <w:rPr>
          <w:rFonts w:eastAsia="Times New Roman" w:cs="Calibri"/>
          <w:color w:val="00000A"/>
        </w:rPr>
        <w:t xml:space="preserve"> sia in ordine all’elaborazione del progetto assistenziale che alla scelta del fornitore.</w:t>
      </w:r>
    </w:p>
    <w:p w14:paraId="185C2AE0" w14:textId="77777777" w:rsidR="009F0968" w:rsidRPr="00400CE3" w:rsidRDefault="003613BC">
      <w:pPr>
        <w:spacing w:before="120" w:after="0" w:line="100" w:lineRule="atLeast"/>
        <w:jc w:val="both"/>
        <w:rPr>
          <w:rFonts w:cs="Calibri"/>
        </w:rPr>
      </w:pPr>
      <w:r w:rsidRPr="00400CE3">
        <w:rPr>
          <w:rFonts w:cs="Calibri"/>
        </w:rPr>
        <w:t>RISORSA SOCIALE, che opererà in nome e per conto dei Comuni dell’Ambito territoriale di Treviglio, è delegata a curare tutte le procedure connesse all’accreditamento, alla gestione dell’Albo delle ditte accreditate e alla stipula del Patto di Accreditamento con ciascuna ditta accreditata.</w:t>
      </w:r>
    </w:p>
    <w:p w14:paraId="22E593AA" w14:textId="77777777" w:rsidR="00C850F0" w:rsidRDefault="00C850F0" w:rsidP="00F40FDC">
      <w:pPr>
        <w:widowControl w:val="0"/>
        <w:spacing w:before="100" w:after="100" w:line="100" w:lineRule="atLeast"/>
        <w:rPr>
          <w:rFonts w:cs="Calibri"/>
          <w:b/>
          <w:u w:val="single"/>
        </w:rPr>
      </w:pPr>
    </w:p>
    <w:p w14:paraId="5C5EB4C0" w14:textId="77777777" w:rsidR="009F0968" w:rsidRPr="007E33CB" w:rsidRDefault="003613BC">
      <w:pPr>
        <w:spacing w:after="20" w:line="100" w:lineRule="atLeast"/>
        <w:jc w:val="both"/>
        <w:rPr>
          <w:rFonts w:cs="Calibri"/>
        </w:rPr>
      </w:pPr>
      <w:r w:rsidRPr="00415416">
        <w:rPr>
          <w:rFonts w:cs="Calibri"/>
          <w:b/>
          <w:u w:val="single"/>
        </w:rPr>
        <w:t>Art.</w:t>
      </w:r>
      <w:r w:rsidR="007D03C3" w:rsidRPr="00415416">
        <w:rPr>
          <w:rFonts w:cs="Calibri"/>
          <w:b/>
          <w:u w:val="single"/>
        </w:rPr>
        <w:t xml:space="preserve"> 5 </w:t>
      </w:r>
      <w:r w:rsidR="00D51B69" w:rsidRPr="00415416">
        <w:rPr>
          <w:rFonts w:eastAsia="Times New Roman" w:cs="Calibri"/>
          <w:b/>
          <w:color w:val="00000A"/>
          <w:u w:val="single"/>
        </w:rPr>
        <w:t>– VOUCHER SOCIALE ORARIO E TIPOLOGIA DELLE PRESTAZIONI</w:t>
      </w:r>
    </w:p>
    <w:p w14:paraId="38491B58" w14:textId="12B2BBDD" w:rsidR="00B61892" w:rsidRDefault="00902A8F" w:rsidP="0001314B">
      <w:pPr>
        <w:spacing w:before="120" w:after="0" w:line="100" w:lineRule="atLeast"/>
        <w:jc w:val="both"/>
        <w:rPr>
          <w:rFonts w:cs="Calibri"/>
        </w:rPr>
      </w:pPr>
      <w:r w:rsidRPr="0085107E">
        <w:rPr>
          <w:rFonts w:eastAsia="Times New Roman" w:cs="Calibri"/>
          <w:color w:val="00000A"/>
        </w:rPr>
        <w:t>Il Voucher sociale costituisce un titolo per l’acquisto di prestazioni di assistenza</w:t>
      </w:r>
      <w:r>
        <w:rPr>
          <w:rFonts w:eastAsia="Times New Roman" w:cs="Calibri"/>
          <w:color w:val="00000A"/>
        </w:rPr>
        <w:t xml:space="preserve"> educativa domiciliare.</w:t>
      </w:r>
      <w:r w:rsidR="007F7302">
        <w:rPr>
          <w:rFonts w:eastAsia="Times New Roman" w:cs="Calibri"/>
          <w:color w:val="00000A"/>
        </w:rPr>
        <w:t xml:space="preserve"> </w:t>
      </w:r>
      <w:r w:rsidR="00257C41" w:rsidRPr="007E33CB">
        <w:rPr>
          <w:rFonts w:cs="Calibri"/>
        </w:rPr>
        <w:t>È</w:t>
      </w:r>
      <w:r w:rsidR="003613BC" w:rsidRPr="007E33CB">
        <w:rPr>
          <w:rFonts w:cs="Calibri"/>
        </w:rPr>
        <w:t xml:space="preserve"> attribuito sulla base del </w:t>
      </w:r>
      <w:r w:rsidR="003613BC" w:rsidRPr="007E33CB">
        <w:rPr>
          <w:rFonts w:cs="Calibri"/>
          <w:b/>
          <w:bCs/>
        </w:rPr>
        <w:t>Piano Individualizzato – PI</w:t>
      </w:r>
      <w:r w:rsidR="00CF0314">
        <w:rPr>
          <w:rFonts w:cs="Calibri"/>
          <w:b/>
          <w:bCs/>
        </w:rPr>
        <w:t xml:space="preserve"> </w:t>
      </w:r>
      <w:r w:rsidR="00067108">
        <w:rPr>
          <w:rFonts w:cs="Calibri"/>
        </w:rPr>
        <w:t>predi</w:t>
      </w:r>
      <w:r w:rsidR="003613BC" w:rsidRPr="007E33CB">
        <w:rPr>
          <w:rFonts w:cs="Calibri"/>
        </w:rPr>
        <w:t xml:space="preserve">sposto </w:t>
      </w:r>
      <w:r w:rsidR="00067108">
        <w:rPr>
          <w:rFonts w:cs="Calibri"/>
        </w:rPr>
        <w:t>dal Servizio sociale inviante</w:t>
      </w:r>
      <w:r w:rsidR="003613BC" w:rsidRPr="007E33CB">
        <w:rPr>
          <w:rFonts w:cs="Calibri"/>
        </w:rPr>
        <w:t xml:space="preserve"> in accordo con le famiglie</w:t>
      </w:r>
      <w:r w:rsidR="00B61892">
        <w:rPr>
          <w:rFonts w:cs="Calibri"/>
        </w:rPr>
        <w:t xml:space="preserve"> ed eventuali altri enti/istituzioni coinvolti, </w:t>
      </w:r>
      <w:r w:rsidR="003613BC" w:rsidRPr="007E33CB">
        <w:rPr>
          <w:rFonts w:cs="Calibri"/>
        </w:rPr>
        <w:t>con il quale vengono definite la qualità e l’entità delle prestazioni da erogare a ciascun utente.</w:t>
      </w:r>
    </w:p>
    <w:p w14:paraId="67AAC087" w14:textId="77777777" w:rsidR="00B61892" w:rsidRPr="0085107E" w:rsidRDefault="00B61892" w:rsidP="0001314B">
      <w:pPr>
        <w:widowControl w:val="0"/>
        <w:spacing w:before="120" w:after="0" w:line="100" w:lineRule="atLeast"/>
        <w:jc w:val="both"/>
        <w:rPr>
          <w:rFonts w:eastAsia="Times New Roman" w:cs="Calibri"/>
          <w:color w:val="00000A"/>
        </w:rPr>
      </w:pPr>
      <w:r w:rsidRPr="0085107E">
        <w:rPr>
          <w:rFonts w:eastAsia="Times New Roman" w:cs="Calibri"/>
          <w:color w:val="00000A"/>
        </w:rPr>
        <w:t xml:space="preserve">La durata del voucher è funzionale a garantire la flessibilità del progetto educativo-assistenziale ed a consentire una continua verifica delle esigenze dell’utente; esso è rinnovabile qualora il progetto programmato sia confermato dal servizio sociale comunale. </w:t>
      </w:r>
    </w:p>
    <w:p w14:paraId="1CA8F8C6" w14:textId="77777777" w:rsidR="0076166F" w:rsidRDefault="003613BC" w:rsidP="0001314B">
      <w:pPr>
        <w:spacing w:before="120" w:after="0" w:line="100" w:lineRule="atLeast"/>
        <w:jc w:val="both"/>
        <w:rPr>
          <w:rFonts w:cs="Calibri"/>
        </w:rPr>
      </w:pPr>
      <w:r w:rsidRPr="007E33CB">
        <w:rPr>
          <w:rFonts w:cs="Calibri"/>
        </w:rPr>
        <w:t>Il voucher soc</w:t>
      </w:r>
      <w:r w:rsidR="00684E63">
        <w:rPr>
          <w:rFonts w:cs="Calibri"/>
        </w:rPr>
        <w:t>iale è rinnovabile qualora il P</w:t>
      </w:r>
      <w:r w:rsidRPr="007E33CB">
        <w:rPr>
          <w:rFonts w:cs="Calibri"/>
        </w:rPr>
        <w:t>I</w:t>
      </w:r>
      <w:r w:rsidR="00000E79">
        <w:rPr>
          <w:rFonts w:cs="Calibri"/>
        </w:rPr>
        <w:t xml:space="preserve"> </w:t>
      </w:r>
      <w:r w:rsidRPr="007E33CB">
        <w:rPr>
          <w:rFonts w:cs="Calibri"/>
        </w:rPr>
        <w:t xml:space="preserve">programmato sia confermato dal Servizio Minori e Famiglie </w:t>
      </w:r>
      <w:r w:rsidR="004F3310">
        <w:rPr>
          <w:rFonts w:cs="Calibri"/>
        </w:rPr>
        <w:t>/</w:t>
      </w:r>
      <w:r w:rsidRPr="007E33CB">
        <w:rPr>
          <w:rFonts w:cs="Calibri"/>
        </w:rPr>
        <w:t>dal Servizio Sociale Comunale.</w:t>
      </w:r>
    </w:p>
    <w:p w14:paraId="195C95D4" w14:textId="77777777" w:rsidR="00B61892" w:rsidRPr="0085107E" w:rsidRDefault="00B61892" w:rsidP="00B61892">
      <w:pPr>
        <w:widowControl w:val="0"/>
        <w:spacing w:after="0" w:line="100" w:lineRule="atLeast"/>
        <w:jc w:val="both"/>
        <w:rPr>
          <w:rFonts w:ascii="F 1" w:eastAsia="Times New Roman" w:hAnsi="F 1" w:cs="F 1"/>
          <w:color w:val="00000A"/>
          <w:sz w:val="24"/>
          <w:szCs w:val="24"/>
        </w:rPr>
      </w:pPr>
      <w:r w:rsidRPr="0085107E">
        <w:rPr>
          <w:rFonts w:eastAsia="Times New Roman" w:cs="Calibri"/>
          <w:color w:val="00000A"/>
        </w:rPr>
        <w:t>Il Voucher Sociale corrisponde ad un’ora di prestazione. Nello specifico, le prestazioni che possono essere previste all'interno del progetto individualizzato sono le seguenti:</w:t>
      </w:r>
    </w:p>
    <w:p w14:paraId="0FECADF3" w14:textId="77777777" w:rsidR="00B61892" w:rsidRPr="0085107E" w:rsidRDefault="00B61892" w:rsidP="00B61892">
      <w:pPr>
        <w:widowControl w:val="0"/>
        <w:spacing w:after="0" w:line="100" w:lineRule="atLeast"/>
        <w:jc w:val="both"/>
        <w:rPr>
          <w:rFonts w:ascii="F 1" w:eastAsia="Times New Roman" w:hAnsi="F 1" w:cs="F 1"/>
          <w:color w:val="00000A"/>
          <w:sz w:val="24"/>
          <w:szCs w:val="24"/>
        </w:rPr>
      </w:pP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359"/>
        <w:gridCol w:w="4006"/>
        <w:gridCol w:w="5282"/>
      </w:tblGrid>
      <w:tr w:rsidR="00B61892" w:rsidRPr="0085107E" w14:paraId="2284FC4E" w14:textId="77777777" w:rsidTr="004C5B33">
        <w:trPr>
          <w:tblHeader/>
        </w:trPr>
        <w:tc>
          <w:tcPr>
            <w:tcW w:w="359" w:type="dxa"/>
            <w:tcBorders>
              <w:top w:val="single" w:sz="1" w:space="0" w:color="000000"/>
              <w:left w:val="single" w:sz="1" w:space="0" w:color="000000"/>
              <w:bottom w:val="single" w:sz="1" w:space="0" w:color="000000"/>
            </w:tcBorders>
            <w:shd w:val="clear" w:color="auto" w:fill="auto"/>
          </w:tcPr>
          <w:p w14:paraId="05DA0525" w14:textId="77777777" w:rsidR="00B61892" w:rsidRPr="002777B9" w:rsidRDefault="00B61892" w:rsidP="004C5B33">
            <w:pPr>
              <w:suppressLineNumbers/>
              <w:snapToGrid w:val="0"/>
              <w:spacing w:after="0" w:line="200" w:lineRule="atLeast"/>
              <w:jc w:val="center"/>
              <w:rPr>
                <w:rFonts w:asciiTheme="minorHAnsi" w:eastAsia="Times New Roman" w:hAnsiTheme="minorHAnsi" w:cstheme="minorHAnsi"/>
                <w:b/>
                <w:bCs/>
              </w:rPr>
            </w:pPr>
          </w:p>
        </w:tc>
        <w:tc>
          <w:tcPr>
            <w:tcW w:w="4006" w:type="dxa"/>
            <w:tcBorders>
              <w:top w:val="single" w:sz="1" w:space="0" w:color="000000"/>
              <w:left w:val="single" w:sz="1" w:space="0" w:color="000000"/>
              <w:bottom w:val="single" w:sz="1" w:space="0" w:color="000000"/>
            </w:tcBorders>
            <w:shd w:val="clear" w:color="auto" w:fill="auto"/>
          </w:tcPr>
          <w:p w14:paraId="180402F5" w14:textId="77777777" w:rsidR="00B61892" w:rsidRPr="002777B9" w:rsidRDefault="00B61892" w:rsidP="004C5B33">
            <w:pPr>
              <w:tabs>
                <w:tab w:val="left" w:pos="0"/>
              </w:tabs>
              <w:spacing w:after="0" w:line="200" w:lineRule="atLeast"/>
              <w:jc w:val="both"/>
              <w:textAlignment w:val="baseline"/>
              <w:rPr>
                <w:rFonts w:asciiTheme="minorHAnsi" w:eastAsia="Times New Roman" w:hAnsiTheme="minorHAnsi" w:cstheme="minorHAnsi"/>
              </w:rPr>
            </w:pPr>
            <w:r w:rsidRPr="002777B9">
              <w:rPr>
                <w:rFonts w:asciiTheme="minorHAnsi" w:eastAsia="Times New Roman" w:hAnsiTheme="minorHAnsi" w:cstheme="minorHAnsi"/>
                <w:b/>
                <w:bCs/>
              </w:rPr>
              <w:t>Tipologia di prestazioni</w:t>
            </w:r>
          </w:p>
        </w:tc>
        <w:tc>
          <w:tcPr>
            <w:tcW w:w="5282" w:type="dxa"/>
            <w:tcBorders>
              <w:top w:val="single" w:sz="1" w:space="0" w:color="000000"/>
              <w:left w:val="single" w:sz="1" w:space="0" w:color="000000"/>
              <w:bottom w:val="single" w:sz="1" w:space="0" w:color="000000"/>
              <w:right w:val="single" w:sz="1" w:space="0" w:color="000000"/>
            </w:tcBorders>
            <w:shd w:val="clear" w:color="auto" w:fill="auto"/>
          </w:tcPr>
          <w:p w14:paraId="6CF2326A" w14:textId="77777777" w:rsidR="00B61892" w:rsidRPr="002777B9" w:rsidRDefault="00B61892" w:rsidP="004C5B33">
            <w:pPr>
              <w:suppressLineNumbers/>
              <w:spacing w:after="0" w:line="200" w:lineRule="atLeast"/>
              <w:jc w:val="center"/>
              <w:rPr>
                <w:rFonts w:asciiTheme="minorHAnsi" w:eastAsia="Times New Roman" w:hAnsiTheme="minorHAnsi" w:cstheme="minorHAnsi"/>
                <w:b/>
                <w:bCs/>
                <w:sz w:val="24"/>
                <w:szCs w:val="24"/>
              </w:rPr>
            </w:pPr>
            <w:r w:rsidRPr="002777B9">
              <w:rPr>
                <w:rFonts w:asciiTheme="minorHAnsi" w:eastAsia="Times New Roman" w:hAnsiTheme="minorHAnsi" w:cstheme="minorHAnsi"/>
                <w:b/>
                <w:bCs/>
              </w:rPr>
              <w:t>note</w:t>
            </w:r>
          </w:p>
        </w:tc>
      </w:tr>
      <w:tr w:rsidR="00B61892" w:rsidRPr="0085107E" w14:paraId="2D38AB7A" w14:textId="77777777" w:rsidTr="004C5B33">
        <w:trPr>
          <w:trHeight w:val="732"/>
        </w:trPr>
        <w:tc>
          <w:tcPr>
            <w:tcW w:w="359" w:type="dxa"/>
            <w:tcBorders>
              <w:left w:val="single" w:sz="1" w:space="0" w:color="000000"/>
              <w:bottom w:val="single" w:sz="1" w:space="0" w:color="000000"/>
            </w:tcBorders>
            <w:shd w:val="clear" w:color="auto" w:fill="auto"/>
          </w:tcPr>
          <w:p w14:paraId="62CFF01C" w14:textId="77777777" w:rsidR="00B61892" w:rsidRPr="002777B9" w:rsidRDefault="00B61892" w:rsidP="004C5B33">
            <w:pPr>
              <w:suppressLineNumbers/>
              <w:spacing w:after="0" w:line="200" w:lineRule="atLeast"/>
              <w:jc w:val="center"/>
              <w:rPr>
                <w:rFonts w:asciiTheme="minorHAnsi" w:eastAsia="Times New Roman" w:hAnsiTheme="minorHAnsi" w:cstheme="minorHAnsi"/>
                <w:b/>
                <w:bCs/>
              </w:rPr>
            </w:pPr>
            <w:r w:rsidRPr="002777B9">
              <w:rPr>
                <w:rFonts w:asciiTheme="minorHAnsi" w:eastAsia="Times New Roman" w:hAnsiTheme="minorHAnsi" w:cstheme="minorHAnsi"/>
                <w:b/>
                <w:bCs/>
              </w:rPr>
              <w:t>1</w:t>
            </w:r>
          </w:p>
        </w:tc>
        <w:tc>
          <w:tcPr>
            <w:tcW w:w="4006" w:type="dxa"/>
            <w:tcBorders>
              <w:left w:val="single" w:sz="1" w:space="0" w:color="000000"/>
              <w:bottom w:val="single" w:sz="1" w:space="0" w:color="000000"/>
            </w:tcBorders>
            <w:shd w:val="clear" w:color="auto" w:fill="auto"/>
          </w:tcPr>
          <w:p w14:paraId="5E3B4FB7" w14:textId="2508C8B4" w:rsidR="00B61892" w:rsidRPr="002777B9" w:rsidRDefault="00B61892" w:rsidP="004C5B33">
            <w:pPr>
              <w:tabs>
                <w:tab w:val="left" w:pos="0"/>
              </w:tabs>
              <w:spacing w:after="0" w:line="200" w:lineRule="atLeast"/>
              <w:jc w:val="both"/>
              <w:textAlignment w:val="baseline"/>
              <w:rPr>
                <w:rFonts w:asciiTheme="minorHAnsi" w:eastAsia="Times New Roman" w:hAnsiTheme="minorHAnsi" w:cstheme="minorHAnsi"/>
              </w:rPr>
            </w:pPr>
            <w:r w:rsidRPr="002777B9">
              <w:rPr>
                <w:rFonts w:asciiTheme="minorHAnsi" w:eastAsia="Times New Roman" w:hAnsiTheme="minorHAnsi" w:cstheme="minorHAnsi"/>
              </w:rPr>
              <w:t xml:space="preserve">prestazioni socio-educative </w:t>
            </w:r>
            <w:r w:rsidR="00814F43">
              <w:rPr>
                <w:rFonts w:asciiTheme="minorHAnsi" w:eastAsia="Times New Roman" w:hAnsiTheme="minorHAnsi" w:cstheme="minorHAnsi"/>
              </w:rPr>
              <w:t>presso lo Spazio Neutro</w:t>
            </w:r>
          </w:p>
        </w:tc>
        <w:tc>
          <w:tcPr>
            <w:tcW w:w="5282" w:type="dxa"/>
            <w:tcBorders>
              <w:left w:val="single" w:sz="1" w:space="0" w:color="000000"/>
              <w:bottom w:val="single" w:sz="1" w:space="0" w:color="000000"/>
              <w:right w:val="single" w:sz="1" w:space="0" w:color="000000"/>
            </w:tcBorders>
            <w:shd w:val="clear" w:color="auto" w:fill="auto"/>
          </w:tcPr>
          <w:p w14:paraId="246E0EC0" w14:textId="77777777" w:rsidR="00B61892" w:rsidRPr="002777B9" w:rsidRDefault="00B61892" w:rsidP="004C5B33">
            <w:pPr>
              <w:suppressLineNumbers/>
              <w:snapToGrid w:val="0"/>
              <w:spacing w:after="0" w:line="200" w:lineRule="atLeast"/>
              <w:rPr>
                <w:rFonts w:asciiTheme="minorHAnsi" w:eastAsia="Times New Roman" w:hAnsiTheme="minorHAnsi" w:cstheme="minorHAnsi"/>
              </w:rPr>
            </w:pPr>
          </w:p>
        </w:tc>
      </w:tr>
      <w:tr w:rsidR="00B61892" w:rsidRPr="0085107E" w14:paraId="04447CFB" w14:textId="77777777" w:rsidTr="004C5B33">
        <w:tc>
          <w:tcPr>
            <w:tcW w:w="359" w:type="dxa"/>
            <w:tcBorders>
              <w:left w:val="single" w:sz="1" w:space="0" w:color="000000"/>
              <w:bottom w:val="single" w:sz="1" w:space="0" w:color="000000"/>
            </w:tcBorders>
            <w:shd w:val="clear" w:color="auto" w:fill="auto"/>
          </w:tcPr>
          <w:p w14:paraId="721724FC" w14:textId="77777777" w:rsidR="00B61892" w:rsidRPr="002777B9" w:rsidRDefault="00B61892" w:rsidP="004C5B33">
            <w:pPr>
              <w:suppressLineNumbers/>
              <w:spacing w:after="0" w:line="200" w:lineRule="atLeast"/>
              <w:jc w:val="center"/>
              <w:rPr>
                <w:rFonts w:asciiTheme="minorHAnsi" w:eastAsia="Times New Roman" w:hAnsiTheme="minorHAnsi" w:cstheme="minorHAnsi"/>
              </w:rPr>
            </w:pPr>
            <w:r w:rsidRPr="002777B9">
              <w:rPr>
                <w:rFonts w:asciiTheme="minorHAnsi" w:eastAsia="Times New Roman" w:hAnsiTheme="minorHAnsi" w:cstheme="minorHAnsi"/>
                <w:b/>
                <w:bCs/>
              </w:rPr>
              <w:t>2</w:t>
            </w:r>
          </w:p>
        </w:tc>
        <w:tc>
          <w:tcPr>
            <w:tcW w:w="4006" w:type="dxa"/>
            <w:tcBorders>
              <w:left w:val="single" w:sz="1" w:space="0" w:color="000000"/>
              <w:bottom w:val="single" w:sz="1" w:space="0" w:color="000000"/>
            </w:tcBorders>
            <w:shd w:val="clear" w:color="auto" w:fill="auto"/>
          </w:tcPr>
          <w:p w14:paraId="7CF2C431" w14:textId="266820CE" w:rsidR="00B61892" w:rsidRPr="002777B9" w:rsidRDefault="00814F43" w:rsidP="004C5B33">
            <w:pPr>
              <w:tabs>
                <w:tab w:val="left" w:pos="0"/>
              </w:tabs>
              <w:spacing w:after="0" w:line="200" w:lineRule="atLeast"/>
              <w:jc w:val="both"/>
              <w:textAlignment w:val="baseline"/>
              <w:rPr>
                <w:rFonts w:asciiTheme="minorHAnsi" w:eastAsia="Times New Roman" w:hAnsiTheme="minorHAnsi" w:cstheme="minorHAnsi"/>
              </w:rPr>
            </w:pPr>
            <w:r w:rsidRPr="002777B9">
              <w:rPr>
                <w:rFonts w:asciiTheme="minorHAnsi" w:eastAsia="Times New Roman" w:hAnsiTheme="minorHAnsi" w:cstheme="minorHAnsi"/>
              </w:rPr>
              <w:t xml:space="preserve">prestazioni socio-educative </w:t>
            </w:r>
            <w:r>
              <w:rPr>
                <w:rFonts w:asciiTheme="minorHAnsi" w:eastAsia="Times New Roman" w:hAnsiTheme="minorHAnsi" w:cstheme="minorHAnsi"/>
              </w:rPr>
              <w:t>sul territorio</w:t>
            </w:r>
          </w:p>
        </w:tc>
        <w:tc>
          <w:tcPr>
            <w:tcW w:w="5282" w:type="dxa"/>
            <w:tcBorders>
              <w:left w:val="single" w:sz="1" w:space="0" w:color="000000"/>
              <w:bottom w:val="single" w:sz="1" w:space="0" w:color="000000"/>
              <w:right w:val="single" w:sz="1" w:space="0" w:color="000000"/>
            </w:tcBorders>
            <w:shd w:val="clear" w:color="auto" w:fill="auto"/>
          </w:tcPr>
          <w:p w14:paraId="085D7454" w14:textId="66959E8A" w:rsidR="00B61892" w:rsidRPr="002777B9" w:rsidRDefault="00814F43" w:rsidP="004C5B33">
            <w:pPr>
              <w:tabs>
                <w:tab w:val="left" w:pos="0"/>
              </w:tabs>
              <w:spacing w:after="0" w:line="200" w:lineRule="atLeast"/>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rPr>
              <w:t xml:space="preserve">Previo accordo con il Servizio Minori e Famiglie /servizio Sociale comunale e nel rispetto delle limitazioni previste all’art. </w:t>
            </w:r>
            <w:r w:rsidR="00055B3B">
              <w:rPr>
                <w:rFonts w:asciiTheme="minorHAnsi" w:eastAsia="Times New Roman" w:hAnsiTheme="minorHAnsi" w:cstheme="minorHAnsi"/>
              </w:rPr>
              <w:t>6</w:t>
            </w:r>
          </w:p>
        </w:tc>
      </w:tr>
      <w:tr w:rsidR="00B61892" w:rsidRPr="0085107E" w14:paraId="60DB8EDD" w14:textId="77777777" w:rsidTr="004C5B33">
        <w:tc>
          <w:tcPr>
            <w:tcW w:w="359" w:type="dxa"/>
            <w:tcBorders>
              <w:left w:val="single" w:sz="1" w:space="0" w:color="000000"/>
              <w:bottom w:val="single" w:sz="1" w:space="0" w:color="000000"/>
            </w:tcBorders>
            <w:shd w:val="clear" w:color="auto" w:fill="auto"/>
          </w:tcPr>
          <w:p w14:paraId="527B6114" w14:textId="77777777" w:rsidR="00B61892" w:rsidRPr="002777B9" w:rsidRDefault="00B61892" w:rsidP="004C5B33">
            <w:pPr>
              <w:suppressLineNumbers/>
              <w:spacing w:after="0" w:line="200" w:lineRule="atLeast"/>
              <w:jc w:val="center"/>
              <w:rPr>
                <w:rFonts w:asciiTheme="minorHAnsi" w:eastAsia="Times New Roman" w:hAnsiTheme="minorHAnsi" w:cstheme="minorHAnsi"/>
              </w:rPr>
            </w:pPr>
            <w:r w:rsidRPr="002777B9">
              <w:rPr>
                <w:rFonts w:asciiTheme="minorHAnsi" w:eastAsia="Times New Roman" w:hAnsiTheme="minorHAnsi" w:cstheme="minorHAnsi"/>
                <w:b/>
                <w:bCs/>
              </w:rPr>
              <w:t>3</w:t>
            </w:r>
          </w:p>
        </w:tc>
        <w:tc>
          <w:tcPr>
            <w:tcW w:w="4006" w:type="dxa"/>
            <w:tcBorders>
              <w:left w:val="single" w:sz="1" w:space="0" w:color="000000"/>
              <w:bottom w:val="single" w:sz="1" w:space="0" w:color="000000"/>
            </w:tcBorders>
            <w:shd w:val="clear" w:color="auto" w:fill="auto"/>
          </w:tcPr>
          <w:p w14:paraId="6248296F" w14:textId="5EB3F6C7" w:rsidR="00B61892" w:rsidRPr="002777B9" w:rsidRDefault="00814F43" w:rsidP="004C5B33">
            <w:pPr>
              <w:tabs>
                <w:tab w:val="left" w:pos="0"/>
              </w:tabs>
              <w:spacing w:after="0" w:line="200" w:lineRule="atLeast"/>
              <w:jc w:val="both"/>
              <w:textAlignment w:val="baseline"/>
              <w:rPr>
                <w:rFonts w:asciiTheme="minorHAnsi" w:eastAsia="Times New Roman" w:hAnsiTheme="minorHAnsi" w:cstheme="minorHAnsi"/>
                <w:strike/>
              </w:rPr>
            </w:pPr>
            <w:r w:rsidRPr="002777B9">
              <w:rPr>
                <w:rFonts w:asciiTheme="minorHAnsi" w:eastAsia="Times New Roman" w:hAnsiTheme="minorHAnsi" w:cstheme="minorHAnsi"/>
              </w:rPr>
              <w:t>T</w:t>
            </w:r>
            <w:r w:rsidR="00B61892" w:rsidRPr="002777B9">
              <w:rPr>
                <w:rFonts w:asciiTheme="minorHAnsi" w:eastAsia="Times New Roman" w:hAnsiTheme="minorHAnsi" w:cstheme="minorHAnsi"/>
              </w:rPr>
              <w:t>rasporto</w:t>
            </w:r>
          </w:p>
        </w:tc>
        <w:tc>
          <w:tcPr>
            <w:tcW w:w="5282" w:type="dxa"/>
            <w:tcBorders>
              <w:left w:val="single" w:sz="1" w:space="0" w:color="000000"/>
              <w:bottom w:val="single" w:sz="1" w:space="0" w:color="000000"/>
              <w:right w:val="single" w:sz="1" w:space="0" w:color="000000"/>
            </w:tcBorders>
            <w:shd w:val="clear" w:color="auto" w:fill="auto"/>
          </w:tcPr>
          <w:p w14:paraId="056A7A1E" w14:textId="569FB790" w:rsidR="00B61892" w:rsidRPr="002777B9" w:rsidRDefault="00814F43" w:rsidP="004C5B33">
            <w:pPr>
              <w:suppressLineNumbers/>
              <w:snapToGrid w:val="0"/>
              <w:spacing w:after="0" w:line="200" w:lineRule="atLeast"/>
              <w:jc w:val="both"/>
              <w:rPr>
                <w:rFonts w:asciiTheme="minorHAnsi" w:eastAsia="Times New Roman" w:hAnsiTheme="minorHAnsi" w:cstheme="minorHAnsi"/>
              </w:rPr>
            </w:pPr>
            <w:r>
              <w:rPr>
                <w:rFonts w:asciiTheme="minorHAnsi" w:eastAsia="Times New Roman" w:hAnsiTheme="minorHAnsi" w:cstheme="minorHAnsi"/>
              </w:rPr>
              <w:t xml:space="preserve">Previo accordo con il Servizio Minori e Famiglie /servizio Sociale comunale e nel rispetto delle limitazioni previste all’art. </w:t>
            </w:r>
            <w:r w:rsidR="00055B3B">
              <w:rPr>
                <w:rFonts w:asciiTheme="minorHAnsi" w:eastAsia="Times New Roman" w:hAnsiTheme="minorHAnsi" w:cstheme="minorHAnsi"/>
              </w:rPr>
              <w:t>6</w:t>
            </w:r>
          </w:p>
        </w:tc>
      </w:tr>
      <w:tr w:rsidR="00B61892" w:rsidRPr="0085107E" w14:paraId="61C3C8BB" w14:textId="77777777" w:rsidTr="004C5B33">
        <w:tc>
          <w:tcPr>
            <w:tcW w:w="359" w:type="dxa"/>
            <w:tcBorders>
              <w:left w:val="single" w:sz="1" w:space="0" w:color="000000"/>
              <w:bottom w:val="single" w:sz="1" w:space="0" w:color="000000"/>
            </w:tcBorders>
            <w:shd w:val="clear" w:color="auto" w:fill="auto"/>
          </w:tcPr>
          <w:p w14:paraId="62049671" w14:textId="77777777" w:rsidR="00B61892" w:rsidRPr="002777B9" w:rsidRDefault="00B61892" w:rsidP="004C5B33">
            <w:pPr>
              <w:suppressLineNumbers/>
              <w:spacing w:after="0" w:line="200" w:lineRule="atLeast"/>
              <w:jc w:val="center"/>
              <w:rPr>
                <w:rFonts w:asciiTheme="minorHAnsi" w:eastAsia="Times New Roman" w:hAnsiTheme="minorHAnsi" w:cstheme="minorHAnsi"/>
              </w:rPr>
            </w:pPr>
            <w:r w:rsidRPr="002777B9">
              <w:rPr>
                <w:rFonts w:asciiTheme="minorHAnsi" w:eastAsia="Times New Roman" w:hAnsiTheme="minorHAnsi" w:cstheme="minorHAnsi"/>
                <w:b/>
                <w:bCs/>
              </w:rPr>
              <w:t>4</w:t>
            </w:r>
          </w:p>
        </w:tc>
        <w:tc>
          <w:tcPr>
            <w:tcW w:w="4006" w:type="dxa"/>
            <w:tcBorders>
              <w:left w:val="single" w:sz="1" w:space="0" w:color="000000"/>
              <w:bottom w:val="single" w:sz="1" w:space="0" w:color="000000"/>
            </w:tcBorders>
            <w:shd w:val="clear" w:color="auto" w:fill="auto"/>
          </w:tcPr>
          <w:p w14:paraId="650C44F1" w14:textId="137095C8" w:rsidR="00B61892" w:rsidRPr="002777B9" w:rsidRDefault="00B61892" w:rsidP="004C5B33">
            <w:pPr>
              <w:tabs>
                <w:tab w:val="left" w:pos="0"/>
              </w:tabs>
              <w:spacing w:after="0" w:line="200" w:lineRule="atLeast"/>
              <w:jc w:val="both"/>
              <w:textAlignment w:val="baseline"/>
              <w:rPr>
                <w:rFonts w:asciiTheme="minorHAnsi" w:eastAsia="Times New Roman" w:hAnsiTheme="minorHAnsi" w:cstheme="minorHAnsi"/>
              </w:rPr>
            </w:pPr>
            <w:r w:rsidRPr="002777B9">
              <w:rPr>
                <w:rFonts w:asciiTheme="minorHAnsi" w:eastAsia="Times New Roman" w:hAnsiTheme="minorHAnsi" w:cstheme="minorHAnsi"/>
              </w:rPr>
              <w:t>equipe sul caso</w:t>
            </w:r>
            <w:r w:rsidR="00814F43">
              <w:rPr>
                <w:rFonts w:asciiTheme="minorHAnsi" w:eastAsia="Times New Roman" w:hAnsiTheme="minorHAnsi" w:cstheme="minorHAnsi"/>
              </w:rPr>
              <w:t>/colloqui con le famiglie</w:t>
            </w:r>
          </w:p>
        </w:tc>
        <w:tc>
          <w:tcPr>
            <w:tcW w:w="5282" w:type="dxa"/>
            <w:tcBorders>
              <w:left w:val="single" w:sz="1" w:space="0" w:color="000000"/>
              <w:bottom w:val="single" w:sz="1" w:space="0" w:color="000000"/>
              <w:right w:val="single" w:sz="1" w:space="0" w:color="000000"/>
            </w:tcBorders>
            <w:shd w:val="clear" w:color="auto" w:fill="auto"/>
          </w:tcPr>
          <w:p w14:paraId="22BDADDD" w14:textId="77777777" w:rsidR="00B61892" w:rsidRPr="002777B9" w:rsidRDefault="00B61892" w:rsidP="004C5B33">
            <w:pPr>
              <w:tabs>
                <w:tab w:val="left" w:pos="0"/>
              </w:tabs>
              <w:spacing w:after="0" w:line="200" w:lineRule="atLeast"/>
              <w:jc w:val="both"/>
              <w:textAlignment w:val="baseline"/>
              <w:rPr>
                <w:rFonts w:asciiTheme="minorHAnsi" w:eastAsia="Times New Roman" w:hAnsiTheme="minorHAnsi" w:cstheme="minorHAnsi"/>
                <w:sz w:val="24"/>
                <w:szCs w:val="24"/>
              </w:rPr>
            </w:pPr>
            <w:r w:rsidRPr="002777B9">
              <w:rPr>
                <w:rFonts w:asciiTheme="minorHAnsi" w:eastAsia="Times New Roman" w:hAnsiTheme="minorHAnsi" w:cstheme="minorHAnsi"/>
              </w:rPr>
              <w:t>Riunioni sul caso svolte con le figure di riferimento previste dal progetto individualizzato: familiari, insegnanti, specialisti sanitari, assistente sociale, ecc.</w:t>
            </w:r>
          </w:p>
        </w:tc>
      </w:tr>
    </w:tbl>
    <w:p w14:paraId="2EF898C8" w14:textId="77777777" w:rsidR="004C3B91" w:rsidRDefault="004C3B91" w:rsidP="00B61892">
      <w:pPr>
        <w:widowControl w:val="0"/>
        <w:spacing w:after="0" w:line="100" w:lineRule="atLeast"/>
        <w:jc w:val="both"/>
        <w:rPr>
          <w:rFonts w:eastAsia="Times New Roman" w:cs="Calibri"/>
          <w:color w:val="00000A"/>
        </w:rPr>
      </w:pPr>
    </w:p>
    <w:p w14:paraId="265E3A84" w14:textId="77777777" w:rsidR="00B61892" w:rsidRPr="0085107E" w:rsidRDefault="00B61892" w:rsidP="00B61892">
      <w:pPr>
        <w:widowControl w:val="0"/>
        <w:spacing w:after="0" w:line="100" w:lineRule="atLeast"/>
        <w:jc w:val="both"/>
        <w:rPr>
          <w:rFonts w:eastAsia="Times New Roman" w:cs="Calibri"/>
          <w:color w:val="00000A"/>
        </w:rPr>
      </w:pPr>
      <w:r w:rsidRPr="0085107E">
        <w:rPr>
          <w:rFonts w:eastAsia="Times New Roman" w:cs="Calibri"/>
          <w:color w:val="00000A"/>
        </w:rPr>
        <w:lastRenderedPageBreak/>
        <w:t xml:space="preserve">Le prestazioni non comprendono le riunioni di coordinamento interne all’impresa accreditata, né le ore di formazione o gli spostamenti degli operatori per raggiungere il luogo di svolgimento del servizio. Queste attività sono già comprese all'interno del costo del Voucher. </w:t>
      </w:r>
    </w:p>
    <w:p w14:paraId="07F7B080" w14:textId="2B86492B" w:rsidR="0001542F" w:rsidRDefault="003613BC" w:rsidP="0076166F">
      <w:pPr>
        <w:spacing w:before="120" w:after="0" w:line="100" w:lineRule="atLeast"/>
        <w:jc w:val="both"/>
        <w:rPr>
          <w:rFonts w:cs="Calibri"/>
        </w:rPr>
      </w:pPr>
      <w:r w:rsidRPr="007E33CB">
        <w:rPr>
          <w:rFonts w:cs="Calibri"/>
        </w:rPr>
        <w:t>Il valore orario del voucher sociale è nell’ordine di</w:t>
      </w:r>
      <w:r w:rsidR="006B49EA">
        <w:rPr>
          <w:rFonts w:cs="Calibri"/>
        </w:rPr>
        <w:t xml:space="preserve"> </w:t>
      </w:r>
      <w:r w:rsidRPr="007E33CB">
        <w:rPr>
          <w:rFonts w:cs="Calibri"/>
        </w:rPr>
        <w:t xml:space="preserve">€ </w:t>
      </w:r>
      <w:r w:rsidR="0076166F" w:rsidRPr="007E33CB">
        <w:t>2</w:t>
      </w:r>
      <w:r w:rsidR="00814F43">
        <w:t>2,</w:t>
      </w:r>
      <w:r w:rsidR="006B49EA">
        <w:t>5</w:t>
      </w:r>
      <w:r w:rsidR="00814F43">
        <w:t>0</w:t>
      </w:r>
      <w:r w:rsidR="004402A8">
        <w:t>=</w:t>
      </w:r>
      <w:r w:rsidRPr="007E33CB">
        <w:rPr>
          <w:rFonts w:cs="Calibri"/>
        </w:rPr>
        <w:t xml:space="preserve"> oltre ad IVA</w:t>
      </w:r>
      <w:r w:rsidR="0076166F" w:rsidRPr="007E33CB">
        <w:rPr>
          <w:rFonts w:cs="Calibri"/>
        </w:rPr>
        <w:t xml:space="preserve"> di legge</w:t>
      </w:r>
      <w:r w:rsidRPr="007E33CB">
        <w:rPr>
          <w:rFonts w:cs="Calibri"/>
        </w:rPr>
        <w:t>, per un totale di € 2</w:t>
      </w:r>
      <w:r w:rsidR="00F316A5">
        <w:rPr>
          <w:rFonts w:cs="Calibri"/>
        </w:rPr>
        <w:t>3</w:t>
      </w:r>
      <w:r w:rsidR="0076166F" w:rsidRPr="007E33CB">
        <w:rPr>
          <w:rFonts w:cs="Calibri"/>
        </w:rPr>
        <w:t>,</w:t>
      </w:r>
      <w:r w:rsidR="006B49EA">
        <w:rPr>
          <w:rFonts w:cs="Calibri"/>
        </w:rPr>
        <w:t>6</w:t>
      </w:r>
      <w:r w:rsidR="004402A8">
        <w:rPr>
          <w:rFonts w:cs="Calibri"/>
        </w:rPr>
        <w:t>3=</w:t>
      </w:r>
      <w:r w:rsidRPr="007E33CB">
        <w:rPr>
          <w:rFonts w:cs="Calibri"/>
        </w:rPr>
        <w:t xml:space="preserve"> orarie per le prestazioni socio</w:t>
      </w:r>
      <w:r w:rsidR="00F316A5">
        <w:rPr>
          <w:rFonts w:cs="Calibri"/>
        </w:rPr>
        <w:t>-</w:t>
      </w:r>
      <w:r w:rsidRPr="007E33CB">
        <w:rPr>
          <w:rFonts w:cs="Calibri"/>
        </w:rPr>
        <w:t>educative</w:t>
      </w:r>
      <w:r w:rsidR="0076166F" w:rsidRPr="007E33CB">
        <w:rPr>
          <w:rFonts w:cs="Calibri"/>
        </w:rPr>
        <w:t xml:space="preserve"> degli educatori pr</w:t>
      </w:r>
      <w:r w:rsidR="009F1ED1">
        <w:rPr>
          <w:rFonts w:cs="Calibri"/>
        </w:rPr>
        <w:t>o</w:t>
      </w:r>
      <w:r w:rsidR="0076166F" w:rsidRPr="007E33CB">
        <w:rPr>
          <w:rFonts w:cs="Calibri"/>
        </w:rPr>
        <w:t>fessionali</w:t>
      </w:r>
      <w:r w:rsidR="00F316A5">
        <w:rPr>
          <w:rFonts w:cs="Calibri"/>
        </w:rPr>
        <w:t xml:space="preserve"> e del coordinatore </w:t>
      </w:r>
      <w:r w:rsidRPr="007E33CB">
        <w:rPr>
          <w:rFonts w:cs="Calibri"/>
        </w:rPr>
        <w:t>(sia di intervento diretto che di back office)</w:t>
      </w:r>
      <w:r w:rsidR="0076166F" w:rsidRPr="007E33CB">
        <w:rPr>
          <w:rFonts w:cs="Calibri"/>
        </w:rPr>
        <w:t>.</w:t>
      </w:r>
    </w:p>
    <w:p w14:paraId="6F9CA22C" w14:textId="77777777" w:rsidR="00F316A5" w:rsidRPr="00B4343B" w:rsidRDefault="00F316A5" w:rsidP="000728F3">
      <w:pPr>
        <w:pStyle w:val="Default"/>
        <w:spacing w:before="120"/>
        <w:jc w:val="both"/>
        <w:rPr>
          <w:rFonts w:asciiTheme="minorHAnsi" w:hAnsiTheme="minorHAnsi" w:cs="Times New Roman"/>
          <w:sz w:val="22"/>
          <w:szCs w:val="22"/>
        </w:rPr>
      </w:pPr>
      <w:r w:rsidRPr="00B4343B">
        <w:rPr>
          <w:rFonts w:asciiTheme="minorHAnsi" w:hAnsiTheme="minorHAnsi" w:cs="Times New Roman"/>
          <w:sz w:val="22"/>
          <w:szCs w:val="22"/>
        </w:rPr>
        <w:t xml:space="preserve">Ogni ditta dovrà fornire sia Educatori Professionali regolarmente formati che un proprio Coordinatore di servizio che dovrà garantire </w:t>
      </w:r>
      <w:r>
        <w:rPr>
          <w:rFonts w:asciiTheme="minorHAnsi" w:hAnsiTheme="minorHAnsi" w:cs="Times New Roman"/>
          <w:sz w:val="22"/>
          <w:szCs w:val="22"/>
        </w:rPr>
        <w:t xml:space="preserve">i necessari </w:t>
      </w:r>
      <w:r w:rsidRPr="00B4343B">
        <w:rPr>
          <w:rFonts w:asciiTheme="minorHAnsi" w:hAnsiTheme="minorHAnsi" w:cs="Times New Roman"/>
          <w:sz w:val="22"/>
          <w:szCs w:val="22"/>
        </w:rPr>
        <w:t xml:space="preserve">incontri </w:t>
      </w:r>
      <w:r>
        <w:rPr>
          <w:rFonts w:asciiTheme="minorHAnsi" w:hAnsiTheme="minorHAnsi" w:cs="Times New Roman"/>
          <w:sz w:val="22"/>
          <w:szCs w:val="22"/>
        </w:rPr>
        <w:t>mensili</w:t>
      </w:r>
      <w:r w:rsidRPr="00B4343B">
        <w:rPr>
          <w:rFonts w:asciiTheme="minorHAnsi" w:hAnsiTheme="minorHAnsi" w:cs="Times New Roman"/>
          <w:sz w:val="22"/>
          <w:szCs w:val="22"/>
        </w:rPr>
        <w:t xml:space="preserve"> d’Equipe. </w:t>
      </w:r>
    </w:p>
    <w:p w14:paraId="670659FC" w14:textId="77777777" w:rsidR="00F316A5" w:rsidRPr="00B4343B" w:rsidRDefault="00F316A5" w:rsidP="000728F3">
      <w:pPr>
        <w:pStyle w:val="Default"/>
        <w:spacing w:before="120" w:after="120"/>
        <w:jc w:val="both"/>
        <w:rPr>
          <w:rFonts w:asciiTheme="minorHAnsi" w:hAnsiTheme="minorHAnsi" w:cs="Times New Roman"/>
          <w:sz w:val="22"/>
          <w:szCs w:val="22"/>
        </w:rPr>
      </w:pPr>
      <w:r w:rsidRPr="00B4343B">
        <w:rPr>
          <w:rFonts w:asciiTheme="minorHAnsi" w:hAnsiTheme="minorHAnsi" w:cs="Times New Roman"/>
          <w:sz w:val="22"/>
          <w:szCs w:val="22"/>
        </w:rPr>
        <w:t>Gli Staff Educativi dovranno garantire:</w:t>
      </w:r>
    </w:p>
    <w:tbl>
      <w:tblPr>
        <w:tblW w:w="7378" w:type="dxa"/>
        <w:jc w:val="center"/>
        <w:tblCellMar>
          <w:left w:w="70" w:type="dxa"/>
          <w:right w:w="70" w:type="dxa"/>
        </w:tblCellMar>
        <w:tblLook w:val="04A0" w:firstRow="1" w:lastRow="0" w:firstColumn="1" w:lastColumn="0" w:noHBand="0" w:noVBand="1"/>
      </w:tblPr>
      <w:tblGrid>
        <w:gridCol w:w="2689"/>
        <w:gridCol w:w="2699"/>
        <w:gridCol w:w="1990"/>
      </w:tblGrid>
      <w:tr w:rsidR="00F316A5" w:rsidRPr="00B4343B" w14:paraId="559EDB84" w14:textId="53665FC9" w:rsidTr="00AE6232">
        <w:trPr>
          <w:trHeight w:val="51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F6E1" w14:textId="77777777" w:rsidR="00F316A5" w:rsidRPr="00B4343B" w:rsidRDefault="00F316A5" w:rsidP="00F316A5">
            <w:pPr>
              <w:spacing w:after="0" w:line="240" w:lineRule="auto"/>
              <w:rPr>
                <w:rFonts w:eastAsia="Times New Roman" w:cs="Times New Roman"/>
                <w:b/>
                <w:bCs/>
                <w:color w:val="000000"/>
                <w:lang w:eastAsia="it-IT"/>
              </w:rPr>
            </w:pPr>
            <w:r w:rsidRPr="00B4343B">
              <w:rPr>
                <w:rFonts w:eastAsia="Times New Roman" w:cs="Times New Roman"/>
                <w:b/>
                <w:bCs/>
                <w:color w:val="000000"/>
                <w:lang w:eastAsia="it-IT"/>
              </w:rPr>
              <w:t>FIGURE PROFESSIONALI</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14:paraId="7B2A09E0" w14:textId="77777777" w:rsidR="00F316A5" w:rsidRPr="00B4343B" w:rsidRDefault="00F316A5" w:rsidP="00F316A5">
            <w:pPr>
              <w:spacing w:after="0" w:line="240" w:lineRule="auto"/>
              <w:rPr>
                <w:rFonts w:eastAsia="Times New Roman" w:cs="Times New Roman"/>
                <w:b/>
                <w:bCs/>
                <w:color w:val="000000"/>
                <w:lang w:eastAsia="it-IT"/>
              </w:rPr>
            </w:pPr>
            <w:r w:rsidRPr="00B4343B">
              <w:rPr>
                <w:rFonts w:eastAsia="Times New Roman" w:cs="Times New Roman"/>
                <w:b/>
                <w:bCs/>
                <w:color w:val="000000"/>
                <w:lang w:eastAsia="it-IT"/>
              </w:rPr>
              <w:t>ATTIVITA' DI FRONT OFFICE</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C532" w14:textId="402B3C2F" w:rsidR="00F316A5" w:rsidRPr="00B4343B" w:rsidRDefault="00F316A5" w:rsidP="00F316A5">
            <w:pPr>
              <w:spacing w:after="0" w:line="240" w:lineRule="auto"/>
              <w:rPr>
                <w:rFonts w:eastAsia="Times New Roman" w:cs="Times New Roman"/>
                <w:b/>
                <w:bCs/>
                <w:color w:val="000000"/>
                <w:lang w:eastAsia="it-IT"/>
              </w:rPr>
            </w:pPr>
            <w:r w:rsidRPr="00B4343B">
              <w:rPr>
                <w:rFonts w:eastAsia="Times New Roman" w:cs="Times New Roman"/>
                <w:b/>
                <w:bCs/>
                <w:color w:val="000000"/>
                <w:lang w:eastAsia="it-IT"/>
              </w:rPr>
              <w:t>ATTIVITA' DI BACK OFFICE</w:t>
            </w:r>
          </w:p>
        </w:tc>
      </w:tr>
      <w:tr w:rsidR="00F316A5" w:rsidRPr="00B4343B" w14:paraId="0C5D5BD9" w14:textId="4E7EB1AB" w:rsidTr="00AE6232">
        <w:trPr>
          <w:trHeight w:val="51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A583450" w14:textId="77777777" w:rsidR="00F316A5" w:rsidRPr="00B4343B" w:rsidRDefault="00F316A5" w:rsidP="00F316A5">
            <w:pPr>
              <w:spacing w:after="0" w:line="240" w:lineRule="auto"/>
              <w:rPr>
                <w:rFonts w:eastAsia="Times New Roman" w:cs="Times New Roman"/>
                <w:b/>
                <w:bCs/>
                <w:color w:val="000000"/>
                <w:lang w:eastAsia="it-IT"/>
              </w:rPr>
            </w:pPr>
            <w:r w:rsidRPr="00B4343B">
              <w:rPr>
                <w:rFonts w:eastAsia="Times New Roman" w:cs="Times New Roman"/>
                <w:b/>
                <w:bCs/>
                <w:color w:val="000000"/>
                <w:lang w:eastAsia="it-IT"/>
              </w:rPr>
              <w:t>EDUCATORI PROFESSIONALI</w:t>
            </w:r>
          </w:p>
        </w:tc>
        <w:tc>
          <w:tcPr>
            <w:tcW w:w="2699" w:type="dxa"/>
            <w:tcBorders>
              <w:top w:val="nil"/>
              <w:left w:val="nil"/>
              <w:bottom w:val="single" w:sz="4" w:space="0" w:color="auto"/>
              <w:right w:val="single" w:sz="4" w:space="0" w:color="auto"/>
            </w:tcBorders>
            <w:shd w:val="clear" w:color="auto" w:fill="auto"/>
            <w:vAlign w:val="center"/>
            <w:hideMark/>
          </w:tcPr>
          <w:p w14:paraId="34DBC757" w14:textId="266C0713" w:rsidR="00F316A5" w:rsidRPr="00F316A5" w:rsidRDefault="00AE6232" w:rsidP="00F316A5">
            <w:pPr>
              <w:spacing w:after="0" w:line="240" w:lineRule="auto"/>
              <w:rPr>
                <w:rFonts w:eastAsia="Times New Roman" w:cs="Times New Roman"/>
                <w:color w:val="000000"/>
                <w:lang w:eastAsia="it-IT"/>
              </w:rPr>
            </w:pPr>
            <w:r>
              <w:rPr>
                <w:rFonts w:eastAsia="Times New Roman" w:cs="Times New Roman"/>
                <w:color w:val="000000"/>
                <w:lang w:eastAsia="it-IT"/>
              </w:rPr>
              <w:t xml:space="preserve">Da un minimo di un’ora (secondo la cadenza stabilita) ad un massimo di </w:t>
            </w:r>
            <w:r w:rsidR="00F316A5">
              <w:rPr>
                <w:rFonts w:eastAsia="Times New Roman" w:cs="Times New Roman"/>
                <w:color w:val="000000"/>
                <w:lang w:eastAsia="it-IT"/>
              </w:rPr>
              <w:t>4 ore mensili,</w:t>
            </w:r>
            <w:r w:rsidR="00F316A5" w:rsidRPr="00F316A5">
              <w:rPr>
                <w:rFonts w:eastAsia="Times New Roman" w:cs="Times New Roman"/>
                <w:color w:val="000000"/>
                <w:lang w:eastAsia="it-IT"/>
              </w:rPr>
              <w:t xml:space="preserve"> secondo quanto indicato nel Progetto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2C1F" w14:textId="76FE4CFC" w:rsidR="00F316A5" w:rsidRPr="00F316A5" w:rsidRDefault="00F316A5" w:rsidP="00F316A5">
            <w:pPr>
              <w:pStyle w:val="Paragrafoelenco"/>
              <w:numPr>
                <w:ilvl w:val="0"/>
                <w:numId w:val="50"/>
              </w:numPr>
              <w:suppressAutoHyphens w:val="0"/>
              <w:spacing w:after="0" w:line="240" w:lineRule="auto"/>
              <w:ind w:left="214" w:hanging="214"/>
              <w:rPr>
                <w:rFonts w:eastAsia="Times New Roman" w:cs="Times New Roman"/>
                <w:color w:val="000000"/>
                <w:lang w:eastAsia="it-IT"/>
              </w:rPr>
            </w:pPr>
            <w:r w:rsidRPr="00F316A5">
              <w:rPr>
                <w:rFonts w:eastAsia="Times New Roman" w:cs="Times New Roman"/>
                <w:color w:val="000000"/>
                <w:lang w:eastAsia="it-IT"/>
              </w:rPr>
              <w:t>incontro d'Equipe</w:t>
            </w:r>
          </w:p>
          <w:p w14:paraId="06588119" w14:textId="77777777" w:rsidR="00F316A5" w:rsidRPr="00F316A5" w:rsidRDefault="00F316A5" w:rsidP="00F316A5">
            <w:pPr>
              <w:pStyle w:val="Paragrafoelenco"/>
              <w:numPr>
                <w:ilvl w:val="0"/>
                <w:numId w:val="50"/>
              </w:numPr>
              <w:suppressAutoHyphens w:val="0"/>
              <w:spacing w:after="0" w:line="240" w:lineRule="auto"/>
              <w:ind w:left="214" w:hanging="214"/>
              <w:rPr>
                <w:rFonts w:eastAsia="Times New Roman" w:cs="Times New Roman"/>
                <w:color w:val="000000"/>
                <w:lang w:eastAsia="it-IT"/>
              </w:rPr>
            </w:pPr>
            <w:r w:rsidRPr="00F316A5">
              <w:rPr>
                <w:rFonts w:eastAsia="Times New Roman" w:cs="Times New Roman"/>
                <w:color w:val="000000"/>
                <w:lang w:eastAsia="it-IT"/>
              </w:rPr>
              <w:t>relazioni e reports (**)</w:t>
            </w:r>
          </w:p>
        </w:tc>
      </w:tr>
      <w:tr w:rsidR="00F316A5" w:rsidRPr="00B4343B" w14:paraId="0826E6F1" w14:textId="654AD3EE" w:rsidTr="00AE6232">
        <w:trPr>
          <w:trHeight w:val="51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4995D69" w14:textId="77777777" w:rsidR="00F316A5" w:rsidRPr="00B4343B" w:rsidRDefault="00F316A5" w:rsidP="00F316A5">
            <w:pPr>
              <w:spacing w:after="0" w:line="240" w:lineRule="auto"/>
              <w:rPr>
                <w:rFonts w:eastAsia="Times New Roman" w:cs="Times New Roman"/>
                <w:b/>
                <w:bCs/>
                <w:color w:val="000000"/>
                <w:lang w:eastAsia="it-IT"/>
              </w:rPr>
            </w:pPr>
            <w:r w:rsidRPr="00B4343B">
              <w:rPr>
                <w:rFonts w:eastAsia="Times New Roman" w:cs="Times New Roman"/>
                <w:b/>
                <w:bCs/>
                <w:color w:val="000000"/>
                <w:lang w:eastAsia="it-IT"/>
              </w:rPr>
              <w:t>COORDINATORE</w:t>
            </w:r>
          </w:p>
        </w:tc>
        <w:tc>
          <w:tcPr>
            <w:tcW w:w="2699" w:type="dxa"/>
            <w:tcBorders>
              <w:top w:val="nil"/>
              <w:left w:val="nil"/>
              <w:bottom w:val="single" w:sz="4" w:space="0" w:color="auto"/>
              <w:right w:val="single" w:sz="4" w:space="0" w:color="auto"/>
            </w:tcBorders>
            <w:shd w:val="clear" w:color="auto" w:fill="auto"/>
            <w:noWrap/>
            <w:vAlign w:val="center"/>
            <w:hideMark/>
          </w:tcPr>
          <w:p w14:paraId="3AA16D38" w14:textId="093A6283" w:rsidR="00F316A5" w:rsidRPr="00F316A5" w:rsidRDefault="00F316A5" w:rsidP="00F316A5">
            <w:pPr>
              <w:spacing w:after="0" w:line="240" w:lineRule="auto"/>
              <w:rPr>
                <w:rFonts w:eastAsia="Times New Roman" w:cs="Times New Roman"/>
                <w:color w:val="000000"/>
                <w:lang w:eastAsia="it-IT"/>
              </w:rPr>
            </w:pPr>
            <w:r>
              <w:rPr>
                <w:rFonts w:eastAsia="Times New Roman" w:cs="Times New Roman"/>
                <w:color w:val="000000"/>
                <w:lang w:eastAsia="it-IT"/>
              </w:rPr>
              <w:t>s</w:t>
            </w:r>
            <w:r w:rsidRPr="00F316A5">
              <w:rPr>
                <w:rFonts w:eastAsia="Times New Roman" w:cs="Times New Roman"/>
                <w:color w:val="000000"/>
                <w:lang w:eastAsia="it-IT"/>
              </w:rPr>
              <w:t>olo eccezionalmente per incontri con l’utenza concordati con l’assistente sociale</w:t>
            </w:r>
            <w:r>
              <w:rPr>
                <w:rFonts w:eastAsia="Times New Roman" w:cs="Times New Roman"/>
                <w:color w:val="000000"/>
                <w:lang w:eastAsia="it-IT"/>
              </w:rPr>
              <w:t xml:space="preserve"> (***)</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7E2B8" w14:textId="66D3492A" w:rsidR="00F316A5" w:rsidRPr="00F316A5" w:rsidRDefault="00F316A5" w:rsidP="00F316A5">
            <w:pPr>
              <w:pStyle w:val="Paragrafoelenco"/>
              <w:numPr>
                <w:ilvl w:val="0"/>
                <w:numId w:val="50"/>
              </w:numPr>
              <w:suppressAutoHyphens w:val="0"/>
              <w:spacing w:after="0" w:line="240" w:lineRule="auto"/>
              <w:ind w:left="214" w:hanging="214"/>
              <w:rPr>
                <w:rFonts w:eastAsia="Times New Roman" w:cs="Times New Roman"/>
                <w:color w:val="000000"/>
                <w:lang w:eastAsia="it-IT"/>
              </w:rPr>
            </w:pPr>
            <w:r w:rsidRPr="00F316A5">
              <w:rPr>
                <w:rFonts w:eastAsia="Times New Roman" w:cs="Times New Roman"/>
                <w:color w:val="000000"/>
                <w:lang w:eastAsia="it-IT"/>
              </w:rPr>
              <w:t>incontro d'Equipe</w:t>
            </w:r>
          </w:p>
          <w:p w14:paraId="23F1A3D5" w14:textId="77777777" w:rsidR="00F316A5" w:rsidRPr="00F316A5" w:rsidRDefault="00F316A5" w:rsidP="00F316A5">
            <w:pPr>
              <w:pStyle w:val="Paragrafoelenco"/>
              <w:numPr>
                <w:ilvl w:val="0"/>
                <w:numId w:val="50"/>
              </w:numPr>
              <w:suppressAutoHyphens w:val="0"/>
              <w:spacing w:after="0" w:line="240" w:lineRule="auto"/>
              <w:ind w:left="214" w:hanging="214"/>
              <w:rPr>
                <w:rFonts w:eastAsia="Times New Roman" w:cs="Times New Roman"/>
                <w:color w:val="000000"/>
                <w:lang w:eastAsia="it-IT"/>
              </w:rPr>
            </w:pPr>
            <w:r w:rsidRPr="00F316A5">
              <w:rPr>
                <w:rFonts w:eastAsia="Times New Roman" w:cs="Times New Roman"/>
                <w:color w:val="000000"/>
                <w:lang w:eastAsia="it-IT"/>
              </w:rPr>
              <w:t>gestione degli aspetti organizzativi</w:t>
            </w:r>
          </w:p>
        </w:tc>
      </w:tr>
    </w:tbl>
    <w:p w14:paraId="577666BE" w14:textId="1D531385" w:rsidR="00F316A5" w:rsidRPr="008063BF" w:rsidRDefault="00F316A5" w:rsidP="000728F3">
      <w:pPr>
        <w:pStyle w:val="Default"/>
        <w:spacing w:before="120"/>
        <w:jc w:val="both"/>
        <w:rPr>
          <w:rFonts w:asciiTheme="minorHAnsi" w:hAnsiTheme="minorHAnsi" w:cs="Times New Roman"/>
          <w:color w:val="auto"/>
          <w:sz w:val="20"/>
          <w:szCs w:val="22"/>
        </w:rPr>
      </w:pPr>
      <w:r w:rsidRPr="008063BF">
        <w:rPr>
          <w:rFonts w:asciiTheme="minorHAnsi" w:hAnsiTheme="minorHAnsi" w:cs="Times New Roman"/>
          <w:color w:val="auto"/>
          <w:sz w:val="20"/>
          <w:szCs w:val="22"/>
        </w:rPr>
        <w:t xml:space="preserve">(*) </w:t>
      </w:r>
      <w:r w:rsidR="00AE6232">
        <w:rPr>
          <w:rFonts w:asciiTheme="minorHAnsi" w:hAnsiTheme="minorHAnsi" w:cs="Times New Roman"/>
          <w:color w:val="auto"/>
          <w:sz w:val="20"/>
          <w:szCs w:val="22"/>
        </w:rPr>
        <w:t>con</w:t>
      </w:r>
      <w:r>
        <w:rPr>
          <w:rFonts w:asciiTheme="minorHAnsi" w:hAnsiTheme="minorHAnsi" w:cs="Times New Roman"/>
          <w:color w:val="auto"/>
          <w:sz w:val="20"/>
          <w:szCs w:val="22"/>
        </w:rPr>
        <w:t xml:space="preserve"> possibilità di deroga in ottemperanza alle disposizioni dell’Autorità Giudiziaria e/o previa autorizzazione del referente aziendale</w:t>
      </w:r>
      <w:r w:rsidR="00B11074">
        <w:rPr>
          <w:rFonts w:asciiTheme="minorHAnsi" w:hAnsiTheme="minorHAnsi" w:cs="Times New Roman"/>
          <w:color w:val="auto"/>
          <w:sz w:val="20"/>
          <w:szCs w:val="22"/>
        </w:rPr>
        <w:t xml:space="preserve">. Le prestazioni non possono essere frazionate al di sotto della mezz’ora. </w:t>
      </w:r>
    </w:p>
    <w:p w14:paraId="745073E4" w14:textId="2410E3F9" w:rsidR="00F316A5" w:rsidRPr="008063BF" w:rsidRDefault="00F316A5" w:rsidP="000728F3">
      <w:pPr>
        <w:pStyle w:val="Default"/>
        <w:spacing w:before="120"/>
        <w:jc w:val="both"/>
        <w:rPr>
          <w:rFonts w:asciiTheme="minorHAnsi" w:hAnsiTheme="minorHAnsi" w:cs="Times New Roman"/>
          <w:color w:val="auto"/>
          <w:sz w:val="20"/>
          <w:szCs w:val="22"/>
        </w:rPr>
      </w:pPr>
      <w:r w:rsidRPr="008063BF">
        <w:rPr>
          <w:rFonts w:asciiTheme="minorHAnsi" w:hAnsiTheme="minorHAnsi" w:cs="Times New Roman"/>
          <w:color w:val="auto"/>
          <w:sz w:val="20"/>
          <w:szCs w:val="22"/>
        </w:rPr>
        <w:t>(**) L’attività di back office degli educatori è ricompresa nel progetto complessivo ed è definita fino ad un massimo di un’ora mensile</w:t>
      </w:r>
      <w:r w:rsidR="00580FFE">
        <w:rPr>
          <w:rFonts w:asciiTheme="minorHAnsi" w:hAnsiTheme="minorHAnsi" w:cs="Times New Roman"/>
          <w:color w:val="auto"/>
          <w:sz w:val="20"/>
          <w:szCs w:val="22"/>
        </w:rPr>
        <w:t>; eventuali deroghe potranno essere previste solo per eventi eccezionali (udienze, eventi straordinari) previa autorizzazione del referente aziendale</w:t>
      </w:r>
      <w:r w:rsidRPr="008063BF">
        <w:rPr>
          <w:rFonts w:asciiTheme="minorHAnsi" w:hAnsiTheme="minorHAnsi" w:cs="Times New Roman"/>
          <w:color w:val="auto"/>
          <w:sz w:val="20"/>
          <w:szCs w:val="22"/>
        </w:rPr>
        <w:t>.</w:t>
      </w:r>
    </w:p>
    <w:p w14:paraId="4D7AEF1C" w14:textId="77777777" w:rsidR="00F316A5" w:rsidRPr="008063BF" w:rsidRDefault="00F316A5" w:rsidP="000728F3">
      <w:pPr>
        <w:pStyle w:val="Default"/>
        <w:jc w:val="both"/>
        <w:rPr>
          <w:rFonts w:asciiTheme="minorHAnsi" w:hAnsiTheme="minorHAnsi" w:cs="Times New Roman"/>
          <w:color w:val="auto"/>
          <w:sz w:val="20"/>
          <w:szCs w:val="22"/>
        </w:rPr>
      </w:pPr>
      <w:r w:rsidRPr="008063BF">
        <w:rPr>
          <w:rFonts w:asciiTheme="minorHAnsi" w:hAnsiTheme="minorHAnsi" w:cs="Times New Roman"/>
          <w:color w:val="auto"/>
          <w:sz w:val="20"/>
          <w:szCs w:val="22"/>
        </w:rPr>
        <w:t xml:space="preserve">Per i progetti che prevedono fino ad un massimo di 1 o 2 incontri mensili, l’attività di back office è ridotto a ½ ora al mese.  </w:t>
      </w:r>
    </w:p>
    <w:p w14:paraId="0033D3A0" w14:textId="77777777" w:rsidR="00F316A5" w:rsidRPr="0018631A" w:rsidRDefault="00F316A5" w:rsidP="000728F3">
      <w:pPr>
        <w:pStyle w:val="Default"/>
        <w:spacing w:before="120" w:after="120"/>
        <w:jc w:val="both"/>
        <w:rPr>
          <w:rFonts w:asciiTheme="minorHAnsi" w:hAnsiTheme="minorHAnsi" w:cs="Times New Roman"/>
          <w:sz w:val="20"/>
          <w:szCs w:val="22"/>
        </w:rPr>
      </w:pPr>
      <w:r w:rsidRPr="00FF4396">
        <w:rPr>
          <w:rFonts w:asciiTheme="minorHAnsi" w:hAnsiTheme="minorHAnsi" w:cs="Times New Roman"/>
          <w:sz w:val="22"/>
          <w:szCs w:val="22"/>
        </w:rPr>
        <w:t>Ogni Ente Gestore (ditta accreditata) afferente al Servizio SIP dovrà garantire le ore di coordinamento come di seguito indicato:</w:t>
      </w:r>
    </w:p>
    <w:tbl>
      <w:tblPr>
        <w:tblW w:w="4390" w:type="dxa"/>
        <w:jc w:val="center"/>
        <w:tblCellMar>
          <w:left w:w="70" w:type="dxa"/>
          <w:right w:w="70" w:type="dxa"/>
        </w:tblCellMar>
        <w:tblLook w:val="04A0" w:firstRow="1" w:lastRow="0" w:firstColumn="1" w:lastColumn="0" w:noHBand="0" w:noVBand="1"/>
      </w:tblPr>
      <w:tblGrid>
        <w:gridCol w:w="2689"/>
        <w:gridCol w:w="1701"/>
      </w:tblGrid>
      <w:tr w:rsidR="00F316A5" w:rsidRPr="008063BF" w14:paraId="5B945E39" w14:textId="77777777" w:rsidTr="000728F3">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5B6B" w14:textId="77777777" w:rsidR="00F316A5" w:rsidRPr="008063BF" w:rsidRDefault="00F316A5" w:rsidP="00F316A5">
            <w:pPr>
              <w:spacing w:after="0" w:line="240" w:lineRule="auto"/>
              <w:jc w:val="center"/>
              <w:rPr>
                <w:rFonts w:eastAsia="Times New Roman" w:cs="Times New Roman"/>
                <w:bCs/>
                <w:color w:val="000000"/>
                <w:sz w:val="20"/>
                <w:lang w:eastAsia="it-IT"/>
              </w:rPr>
            </w:pPr>
            <w:bookmarkStart w:id="3" w:name="_Hlk531878763"/>
            <w:r w:rsidRPr="008063BF">
              <w:rPr>
                <w:rFonts w:eastAsia="Times New Roman" w:cs="Times New Roman"/>
                <w:bCs/>
                <w:color w:val="000000"/>
                <w:sz w:val="20"/>
                <w:lang w:eastAsia="it-IT"/>
              </w:rPr>
              <w:t>da 1 a 10 progetti in carico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A1FDDA" w14:textId="137AFCE4" w:rsidR="00F316A5" w:rsidRPr="008063BF" w:rsidRDefault="00580FFE" w:rsidP="00F316A5">
            <w:pPr>
              <w:spacing w:after="0" w:line="240" w:lineRule="auto"/>
              <w:jc w:val="center"/>
              <w:rPr>
                <w:rFonts w:eastAsia="Times New Roman" w:cs="Times New Roman"/>
                <w:bCs/>
                <w:color w:val="000000"/>
                <w:sz w:val="20"/>
                <w:lang w:eastAsia="it-IT"/>
              </w:rPr>
            </w:pPr>
            <w:r>
              <w:rPr>
                <w:rFonts w:eastAsia="Times New Roman" w:cs="Times New Roman"/>
                <w:bCs/>
                <w:color w:val="000000"/>
                <w:sz w:val="20"/>
                <w:lang w:eastAsia="it-IT"/>
              </w:rPr>
              <w:t>2</w:t>
            </w:r>
            <w:r w:rsidR="00F316A5" w:rsidRPr="008063BF">
              <w:rPr>
                <w:rFonts w:eastAsia="Times New Roman" w:cs="Times New Roman"/>
                <w:bCs/>
                <w:color w:val="000000"/>
                <w:sz w:val="20"/>
                <w:lang w:eastAsia="it-IT"/>
              </w:rPr>
              <w:t xml:space="preserve"> ORA MENSILE</w:t>
            </w:r>
          </w:p>
        </w:tc>
      </w:tr>
      <w:tr w:rsidR="00F316A5" w:rsidRPr="008063BF" w14:paraId="7B8F4EFD" w14:textId="77777777" w:rsidTr="000728F3">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5EF9C3A" w14:textId="77777777" w:rsidR="00F316A5" w:rsidRPr="008063BF" w:rsidRDefault="00F316A5" w:rsidP="00F316A5">
            <w:pPr>
              <w:spacing w:after="0" w:line="240" w:lineRule="auto"/>
              <w:jc w:val="center"/>
              <w:rPr>
                <w:rFonts w:eastAsia="Times New Roman" w:cs="Times New Roman"/>
                <w:bCs/>
                <w:color w:val="000000"/>
                <w:sz w:val="20"/>
                <w:lang w:eastAsia="it-IT"/>
              </w:rPr>
            </w:pPr>
            <w:r w:rsidRPr="008063BF">
              <w:rPr>
                <w:rFonts w:eastAsia="Times New Roman" w:cs="Times New Roman"/>
                <w:bCs/>
                <w:color w:val="000000"/>
                <w:sz w:val="20"/>
                <w:lang w:eastAsia="it-IT"/>
              </w:rPr>
              <w:t>da 11 a 20 progetti in carico</w:t>
            </w:r>
          </w:p>
        </w:tc>
        <w:tc>
          <w:tcPr>
            <w:tcW w:w="1701" w:type="dxa"/>
            <w:tcBorders>
              <w:top w:val="nil"/>
              <w:left w:val="nil"/>
              <w:bottom w:val="single" w:sz="4" w:space="0" w:color="auto"/>
              <w:right w:val="single" w:sz="4" w:space="0" w:color="auto"/>
            </w:tcBorders>
            <w:shd w:val="clear" w:color="auto" w:fill="auto"/>
            <w:noWrap/>
            <w:vAlign w:val="center"/>
            <w:hideMark/>
          </w:tcPr>
          <w:p w14:paraId="34495003" w14:textId="0A841176" w:rsidR="00F316A5" w:rsidRPr="008063BF" w:rsidRDefault="00580FFE" w:rsidP="00F316A5">
            <w:pPr>
              <w:spacing w:after="0" w:line="240" w:lineRule="auto"/>
              <w:jc w:val="center"/>
              <w:rPr>
                <w:rFonts w:eastAsia="Times New Roman" w:cs="Times New Roman"/>
                <w:bCs/>
                <w:color w:val="000000"/>
                <w:sz w:val="20"/>
                <w:lang w:eastAsia="it-IT"/>
              </w:rPr>
            </w:pPr>
            <w:r>
              <w:rPr>
                <w:rFonts w:eastAsia="Times New Roman" w:cs="Times New Roman"/>
                <w:bCs/>
                <w:color w:val="000000"/>
                <w:sz w:val="20"/>
                <w:lang w:eastAsia="it-IT"/>
              </w:rPr>
              <w:t>4</w:t>
            </w:r>
            <w:r w:rsidR="00F316A5" w:rsidRPr="008063BF">
              <w:rPr>
                <w:rFonts w:eastAsia="Times New Roman" w:cs="Times New Roman"/>
                <w:bCs/>
                <w:color w:val="000000"/>
                <w:sz w:val="20"/>
                <w:lang w:eastAsia="it-IT"/>
              </w:rPr>
              <w:t xml:space="preserve"> ORE MENSILI</w:t>
            </w:r>
          </w:p>
        </w:tc>
      </w:tr>
      <w:tr w:rsidR="00F316A5" w:rsidRPr="008063BF" w14:paraId="1B4BB689" w14:textId="77777777" w:rsidTr="000728F3">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3D64030" w14:textId="77777777" w:rsidR="00F316A5" w:rsidRPr="008063BF" w:rsidRDefault="00F316A5" w:rsidP="00F316A5">
            <w:pPr>
              <w:spacing w:after="0" w:line="240" w:lineRule="auto"/>
              <w:jc w:val="center"/>
              <w:rPr>
                <w:rFonts w:eastAsia="Times New Roman" w:cs="Times New Roman"/>
                <w:bCs/>
                <w:color w:val="000000"/>
                <w:sz w:val="20"/>
                <w:lang w:eastAsia="it-IT"/>
              </w:rPr>
            </w:pPr>
            <w:r w:rsidRPr="008063BF">
              <w:rPr>
                <w:rFonts w:eastAsia="Times New Roman" w:cs="Times New Roman"/>
                <w:bCs/>
                <w:color w:val="000000"/>
                <w:sz w:val="20"/>
                <w:lang w:eastAsia="it-IT"/>
              </w:rPr>
              <w:t>oltre 20 progetti in carico</w:t>
            </w:r>
          </w:p>
        </w:tc>
        <w:tc>
          <w:tcPr>
            <w:tcW w:w="1701" w:type="dxa"/>
            <w:tcBorders>
              <w:top w:val="nil"/>
              <w:left w:val="nil"/>
              <w:bottom w:val="single" w:sz="4" w:space="0" w:color="auto"/>
              <w:right w:val="single" w:sz="4" w:space="0" w:color="auto"/>
            </w:tcBorders>
            <w:shd w:val="clear" w:color="auto" w:fill="auto"/>
            <w:noWrap/>
            <w:vAlign w:val="center"/>
            <w:hideMark/>
          </w:tcPr>
          <w:p w14:paraId="0D694A15" w14:textId="69DF69C6" w:rsidR="00F316A5" w:rsidRPr="008063BF" w:rsidRDefault="00580FFE" w:rsidP="00F316A5">
            <w:pPr>
              <w:spacing w:after="0" w:line="240" w:lineRule="auto"/>
              <w:jc w:val="center"/>
              <w:rPr>
                <w:rFonts w:eastAsia="Times New Roman" w:cs="Times New Roman"/>
                <w:bCs/>
                <w:color w:val="000000"/>
                <w:sz w:val="20"/>
                <w:lang w:eastAsia="it-IT"/>
              </w:rPr>
            </w:pPr>
            <w:r>
              <w:rPr>
                <w:rFonts w:eastAsia="Times New Roman" w:cs="Times New Roman"/>
                <w:bCs/>
                <w:color w:val="000000"/>
                <w:sz w:val="20"/>
                <w:lang w:eastAsia="it-IT"/>
              </w:rPr>
              <w:t>6</w:t>
            </w:r>
            <w:r w:rsidR="00F316A5" w:rsidRPr="008063BF">
              <w:rPr>
                <w:rFonts w:eastAsia="Times New Roman" w:cs="Times New Roman"/>
                <w:bCs/>
                <w:color w:val="000000"/>
                <w:sz w:val="20"/>
                <w:lang w:eastAsia="it-IT"/>
              </w:rPr>
              <w:t xml:space="preserve"> ORE MENSILI</w:t>
            </w:r>
          </w:p>
        </w:tc>
      </w:tr>
      <w:bookmarkEnd w:id="3"/>
    </w:tbl>
    <w:p w14:paraId="42A6745F" w14:textId="77777777" w:rsidR="00F316A5" w:rsidRDefault="00F316A5" w:rsidP="000728F3">
      <w:pPr>
        <w:pStyle w:val="Default"/>
        <w:jc w:val="both"/>
        <w:rPr>
          <w:rFonts w:asciiTheme="minorHAnsi" w:hAnsiTheme="minorHAnsi" w:cs="Times New Roman"/>
          <w:sz w:val="22"/>
          <w:szCs w:val="22"/>
        </w:rPr>
      </w:pPr>
    </w:p>
    <w:p w14:paraId="06CB28BF" w14:textId="77777777" w:rsidR="00F316A5" w:rsidRPr="00B4343B" w:rsidRDefault="00F316A5" w:rsidP="00F316A5">
      <w:pPr>
        <w:pStyle w:val="Default"/>
        <w:jc w:val="both"/>
        <w:rPr>
          <w:rFonts w:asciiTheme="minorHAnsi" w:hAnsiTheme="minorHAnsi" w:cs="Times New Roman"/>
          <w:sz w:val="22"/>
          <w:szCs w:val="22"/>
        </w:rPr>
      </w:pPr>
      <w:r>
        <w:rPr>
          <w:rFonts w:asciiTheme="minorHAnsi" w:hAnsiTheme="minorHAnsi" w:cs="Times New Roman"/>
          <w:sz w:val="22"/>
          <w:szCs w:val="22"/>
        </w:rPr>
        <w:t xml:space="preserve">Le ore di coordinamento sono rendicontate a parte e non associate al singolo progetto. </w:t>
      </w:r>
    </w:p>
    <w:p w14:paraId="618C52C7" w14:textId="31309CB8" w:rsidR="00580FFE" w:rsidRDefault="00580FFE" w:rsidP="006B78B5">
      <w:pPr>
        <w:widowControl w:val="0"/>
        <w:spacing w:before="100" w:after="100" w:line="100" w:lineRule="atLeast"/>
        <w:rPr>
          <w:rFonts w:cs="Times New Roman"/>
          <w:bCs/>
        </w:rPr>
      </w:pPr>
    </w:p>
    <w:p w14:paraId="5B1012F7" w14:textId="77777777" w:rsidR="00580FFE" w:rsidRPr="00B4343B" w:rsidRDefault="00580FFE" w:rsidP="00580FFE">
      <w:pPr>
        <w:spacing w:after="0" w:line="240" w:lineRule="auto"/>
        <w:jc w:val="both"/>
        <w:rPr>
          <w:rFonts w:eastAsia="Times New Roman" w:cs="Times New Roman"/>
          <w:b/>
          <w:smallCaps/>
          <w:lang w:eastAsia="it-IT"/>
        </w:rPr>
      </w:pPr>
      <w:r w:rsidRPr="000D16A5">
        <w:rPr>
          <w:rFonts w:eastAsia="Times New Roman" w:cs="Times New Roman"/>
          <w:b/>
          <w:smallCaps/>
          <w:u w:val="single"/>
          <w:lang w:eastAsia="it-IT"/>
        </w:rPr>
        <w:t>ART. 6 – TEMPI</w:t>
      </w:r>
      <w:r w:rsidRPr="00B4343B">
        <w:rPr>
          <w:rFonts w:eastAsia="Times New Roman" w:cs="Times New Roman"/>
          <w:b/>
          <w:smallCaps/>
          <w:u w:val="single"/>
          <w:lang w:eastAsia="it-IT"/>
        </w:rPr>
        <w:t xml:space="preserve"> E LUOGHI DEL SERVIZIO INCONTRI PROTETTI</w:t>
      </w:r>
    </w:p>
    <w:p w14:paraId="2E2788DB" w14:textId="77777777" w:rsidR="00B1136C" w:rsidRDefault="00B1136C" w:rsidP="00580FFE">
      <w:pPr>
        <w:pStyle w:val="Testonormale1"/>
        <w:spacing w:before="120"/>
        <w:jc w:val="both"/>
        <w:rPr>
          <w:rFonts w:ascii="Calibri" w:hAnsi="Calibri" w:cs="Times New Roman"/>
          <w:bCs/>
          <w:sz w:val="22"/>
          <w:szCs w:val="22"/>
        </w:rPr>
      </w:pPr>
      <w:r>
        <w:rPr>
          <w:rFonts w:ascii="Calibri" w:hAnsi="Calibri" w:cs="Times New Roman"/>
          <w:bCs/>
          <w:sz w:val="22"/>
          <w:szCs w:val="22"/>
        </w:rPr>
        <w:t>Sede principale di erogazione del Servizio è lo Spazio Neutro di cui dispone ciascun Ente Gestore, salvo eccezioni che potranno essere definite in sede di avvio/verifica dell’intervento in accordo con l’assistente sociale e il referente di Risorsa Sociale secondo la progettualità prevista.</w:t>
      </w:r>
    </w:p>
    <w:p w14:paraId="694CCB8F" w14:textId="27528BCD" w:rsidR="00B1136C" w:rsidRDefault="00B1136C" w:rsidP="00B1136C">
      <w:pPr>
        <w:widowControl w:val="0"/>
        <w:spacing w:after="0" w:line="100" w:lineRule="atLeast"/>
        <w:jc w:val="both"/>
      </w:pPr>
      <w:r>
        <w:t>Qualora si valutasse di realizzare l’intervento in luoghi differenti, non potranno essere richiesti adeguamenti di costo oltre i 50,00€=annui (comprensivi di IVA) che potranno essere riconosciuti quale rimborso spese forfettario per ogni singolo progetto.</w:t>
      </w:r>
    </w:p>
    <w:p w14:paraId="6ABC32BC" w14:textId="3DB9F38E" w:rsidR="00580FFE" w:rsidRDefault="002B3C38" w:rsidP="00580FFE">
      <w:pPr>
        <w:pStyle w:val="Testonormale1"/>
        <w:spacing w:before="120"/>
        <w:jc w:val="both"/>
        <w:rPr>
          <w:rFonts w:ascii="Calibri" w:hAnsi="Calibri" w:cs="Times New Roman"/>
          <w:sz w:val="22"/>
          <w:szCs w:val="22"/>
        </w:rPr>
      </w:pPr>
      <w:r w:rsidRPr="002B3C38">
        <w:rPr>
          <w:rFonts w:ascii="Calibri" w:hAnsi="Calibri" w:cs="Times New Roman"/>
          <w:bCs/>
          <w:sz w:val="22"/>
          <w:szCs w:val="22"/>
        </w:rPr>
        <w:t>Gli orari di erogazione delle prestazioni</w:t>
      </w:r>
      <w:r w:rsidRPr="007E33CB">
        <w:rPr>
          <w:rFonts w:ascii="Calibri" w:hAnsi="Calibri" w:cs="Times New Roman"/>
          <w:sz w:val="22"/>
          <w:szCs w:val="22"/>
        </w:rPr>
        <w:t>, la loro durata e il numero di Operatori necessari saranno concordati tra le parti (Operatori sociali referenti e coinvolti, coordinatore ed il responsabile individuato di RISORSA SOCIALE ASC); l’orario di svolgimento dovrà essere comp</w:t>
      </w:r>
      <w:r w:rsidR="00580FFE">
        <w:rPr>
          <w:rFonts w:ascii="Calibri" w:hAnsi="Calibri" w:cs="Times New Roman"/>
          <w:sz w:val="22"/>
          <w:szCs w:val="22"/>
        </w:rPr>
        <w:t>reso:</w:t>
      </w:r>
    </w:p>
    <w:p w14:paraId="6FACA40F" w14:textId="4D1EB3F5" w:rsidR="00580FFE" w:rsidRDefault="00580FFE" w:rsidP="00580FFE">
      <w:pPr>
        <w:pStyle w:val="Testonormale1"/>
        <w:spacing w:before="120"/>
        <w:jc w:val="both"/>
        <w:rPr>
          <w:rFonts w:ascii="Calibri" w:hAnsi="Calibri" w:cs="Times New Roman"/>
          <w:sz w:val="22"/>
          <w:szCs w:val="22"/>
        </w:rPr>
      </w:pPr>
    </w:p>
    <w:tbl>
      <w:tblPr>
        <w:tblStyle w:val="Grigliatabella"/>
        <w:tblW w:w="0" w:type="auto"/>
        <w:tblInd w:w="2121" w:type="dxa"/>
        <w:tblLook w:val="04A0" w:firstRow="1" w:lastRow="0" w:firstColumn="1" w:lastColumn="0" w:noHBand="0" w:noVBand="1"/>
      </w:tblPr>
      <w:tblGrid>
        <w:gridCol w:w="2267"/>
        <w:gridCol w:w="2978"/>
      </w:tblGrid>
      <w:tr w:rsidR="00580FFE" w14:paraId="7D3B6C8A" w14:textId="77777777" w:rsidTr="00B1136C">
        <w:tc>
          <w:tcPr>
            <w:tcW w:w="2267" w:type="dxa"/>
          </w:tcPr>
          <w:p w14:paraId="46546A17" w14:textId="23750EBC" w:rsidR="00580FFE" w:rsidRPr="00B1136C" w:rsidRDefault="00580FFE" w:rsidP="00580FFE">
            <w:pPr>
              <w:pStyle w:val="Testonormale1"/>
              <w:spacing w:before="120"/>
              <w:jc w:val="both"/>
              <w:rPr>
                <w:rFonts w:ascii="Calibri" w:hAnsi="Calibri" w:cs="Times New Roman"/>
                <w:bCs/>
                <w:color w:val="000000"/>
                <w:szCs w:val="22"/>
                <w:lang w:eastAsia="it-IT"/>
              </w:rPr>
            </w:pPr>
            <w:r w:rsidRPr="00B1136C">
              <w:rPr>
                <w:rFonts w:ascii="Calibri" w:hAnsi="Calibri" w:cs="Times New Roman"/>
                <w:bCs/>
                <w:color w:val="000000"/>
                <w:szCs w:val="22"/>
                <w:lang w:eastAsia="it-IT"/>
              </w:rPr>
              <w:lastRenderedPageBreak/>
              <w:t>dal lunedì al venerdì</w:t>
            </w:r>
          </w:p>
        </w:tc>
        <w:tc>
          <w:tcPr>
            <w:tcW w:w="2978" w:type="dxa"/>
          </w:tcPr>
          <w:p w14:paraId="2F76D7A4" w14:textId="434CC471" w:rsidR="00580FFE" w:rsidRPr="00B1136C" w:rsidRDefault="00580FFE" w:rsidP="00580FFE">
            <w:pPr>
              <w:pStyle w:val="Testonormale1"/>
              <w:spacing w:before="120"/>
              <w:jc w:val="both"/>
              <w:rPr>
                <w:rFonts w:ascii="Calibri" w:hAnsi="Calibri" w:cs="Times New Roman"/>
                <w:bCs/>
                <w:color w:val="000000"/>
                <w:szCs w:val="22"/>
                <w:lang w:eastAsia="it-IT"/>
              </w:rPr>
            </w:pPr>
            <w:r w:rsidRPr="00B1136C">
              <w:rPr>
                <w:rFonts w:ascii="Calibri" w:hAnsi="Calibri" w:cs="Times New Roman"/>
                <w:bCs/>
                <w:color w:val="000000"/>
                <w:szCs w:val="22"/>
                <w:lang w:eastAsia="it-IT"/>
              </w:rPr>
              <w:t>Dalle ore 7:00 alle ore 20.00 (*)</w:t>
            </w:r>
          </w:p>
        </w:tc>
      </w:tr>
      <w:tr w:rsidR="00580FFE" w14:paraId="743CB213" w14:textId="77777777" w:rsidTr="00B1136C">
        <w:tc>
          <w:tcPr>
            <w:tcW w:w="2267" w:type="dxa"/>
          </w:tcPr>
          <w:p w14:paraId="6BBFF2A6" w14:textId="3FBBDD05" w:rsidR="00580FFE" w:rsidRPr="00B1136C" w:rsidRDefault="00580FFE" w:rsidP="00580FFE">
            <w:pPr>
              <w:pStyle w:val="Testonormale1"/>
              <w:spacing w:before="120"/>
              <w:jc w:val="both"/>
              <w:rPr>
                <w:rFonts w:ascii="Calibri" w:hAnsi="Calibri" w:cs="Times New Roman"/>
                <w:bCs/>
                <w:color w:val="000000"/>
                <w:szCs w:val="22"/>
                <w:lang w:eastAsia="it-IT"/>
              </w:rPr>
            </w:pPr>
            <w:r w:rsidRPr="00B1136C">
              <w:rPr>
                <w:rFonts w:ascii="Calibri" w:hAnsi="Calibri" w:cs="Times New Roman"/>
                <w:bCs/>
                <w:color w:val="000000"/>
                <w:szCs w:val="22"/>
                <w:lang w:eastAsia="it-IT"/>
              </w:rPr>
              <w:t>Il sabato</w:t>
            </w:r>
          </w:p>
        </w:tc>
        <w:tc>
          <w:tcPr>
            <w:tcW w:w="2978" w:type="dxa"/>
          </w:tcPr>
          <w:p w14:paraId="3DCCC8B6" w14:textId="7318E8F5" w:rsidR="00580FFE" w:rsidRPr="00B1136C" w:rsidRDefault="00580FFE" w:rsidP="00580FFE">
            <w:pPr>
              <w:pStyle w:val="Testonormale1"/>
              <w:spacing w:before="120"/>
              <w:jc w:val="both"/>
              <w:rPr>
                <w:rFonts w:ascii="Calibri" w:hAnsi="Calibri" w:cs="Times New Roman"/>
                <w:bCs/>
                <w:color w:val="000000"/>
                <w:szCs w:val="22"/>
                <w:lang w:eastAsia="it-IT"/>
              </w:rPr>
            </w:pPr>
            <w:r w:rsidRPr="00B1136C">
              <w:rPr>
                <w:rFonts w:ascii="Calibri" w:hAnsi="Calibri" w:cs="Times New Roman"/>
                <w:bCs/>
                <w:color w:val="000000"/>
                <w:szCs w:val="22"/>
                <w:lang w:eastAsia="it-IT"/>
              </w:rPr>
              <w:t>Dalle ore 7:00 alle ore 12:30 (**)</w:t>
            </w:r>
          </w:p>
        </w:tc>
      </w:tr>
    </w:tbl>
    <w:p w14:paraId="20893910" w14:textId="1937D03D" w:rsidR="00580FFE" w:rsidRPr="00580FFE" w:rsidRDefault="00580FFE" w:rsidP="00580FFE">
      <w:pPr>
        <w:pStyle w:val="Testonormale1"/>
        <w:spacing w:before="120"/>
        <w:jc w:val="both"/>
        <w:rPr>
          <w:rFonts w:ascii="Calibri" w:hAnsi="Calibri" w:cs="Times New Roman"/>
        </w:rPr>
      </w:pPr>
      <w:r w:rsidRPr="00580FFE">
        <w:rPr>
          <w:rFonts w:ascii="Calibri" w:hAnsi="Calibri" w:cs="Times New Roman"/>
        </w:rPr>
        <w:t>(*) con possibilità di estensione dell’orario sino alle ore 21 per esigenze specifiche preventivamente concordate con il Servizio sociale.</w:t>
      </w:r>
    </w:p>
    <w:p w14:paraId="663AF612" w14:textId="7EFEEC66" w:rsidR="00580FFE" w:rsidRPr="00580FFE" w:rsidRDefault="00580FFE" w:rsidP="00580FFE">
      <w:pPr>
        <w:pStyle w:val="Testonormale1"/>
        <w:spacing w:before="120"/>
        <w:jc w:val="both"/>
        <w:rPr>
          <w:rFonts w:ascii="Calibri" w:hAnsi="Calibri" w:cs="Times New Roman"/>
        </w:rPr>
      </w:pPr>
      <w:r w:rsidRPr="00580FFE">
        <w:rPr>
          <w:rFonts w:ascii="Calibri" w:hAnsi="Calibri" w:cs="Times New Roman"/>
        </w:rPr>
        <w:t>(**) con possibilità di estensione dell’orario sino alle ore 21 per esigenze specifiche preventivamente concordate con il Servizio sociale.</w:t>
      </w:r>
    </w:p>
    <w:p w14:paraId="11744A6E" w14:textId="77777777" w:rsidR="00B1136C" w:rsidRDefault="00B1136C" w:rsidP="00580FFE">
      <w:pPr>
        <w:widowControl w:val="0"/>
        <w:spacing w:after="0" w:line="100" w:lineRule="atLeast"/>
        <w:jc w:val="both"/>
      </w:pPr>
    </w:p>
    <w:p w14:paraId="6F5388B7" w14:textId="21C158B1" w:rsidR="00415416" w:rsidRDefault="00F316A5" w:rsidP="00580FFE">
      <w:pPr>
        <w:widowControl w:val="0"/>
        <w:spacing w:after="0" w:line="100" w:lineRule="atLeast"/>
        <w:jc w:val="both"/>
      </w:pPr>
      <w:r>
        <w:t>Nel progetto non sono previsi voucher aggiuntivi per relazioni o altr</w:t>
      </w:r>
      <w:r w:rsidR="00415416">
        <w:t>e</w:t>
      </w:r>
      <w:r>
        <w:t xml:space="preserve"> reportistiche necessarie al progetto e/o richieste per gli adempimenti ed i debiti informativi verso l’Autorità Giudiziaria.</w:t>
      </w:r>
    </w:p>
    <w:p w14:paraId="6803D8C5" w14:textId="77777777" w:rsidR="00415416" w:rsidRDefault="00415416" w:rsidP="004402A8">
      <w:pPr>
        <w:widowControl w:val="0"/>
        <w:spacing w:before="100" w:after="100" w:line="100" w:lineRule="atLeast"/>
        <w:rPr>
          <w:rFonts w:cs="Calibri"/>
          <w:b/>
          <w:u w:val="single"/>
        </w:rPr>
      </w:pPr>
    </w:p>
    <w:p w14:paraId="403B55CD" w14:textId="015634A8" w:rsidR="00D51B69" w:rsidRDefault="00D51B69" w:rsidP="00D51B69">
      <w:pPr>
        <w:widowControl w:val="0"/>
        <w:spacing w:after="0" w:line="100" w:lineRule="atLeast"/>
        <w:rPr>
          <w:rFonts w:eastAsia="Times New Roman" w:cs="Calibri"/>
          <w:b/>
          <w:bCs/>
          <w:color w:val="00000A"/>
          <w:u w:val="single"/>
        </w:rPr>
      </w:pPr>
      <w:r w:rsidRPr="007E33CB">
        <w:rPr>
          <w:rFonts w:cs="Calibri"/>
          <w:b/>
          <w:u w:val="single"/>
        </w:rPr>
        <w:t>Art.</w:t>
      </w:r>
      <w:r w:rsidR="00415416">
        <w:rPr>
          <w:rFonts w:cs="Calibri"/>
          <w:b/>
          <w:u w:val="single"/>
        </w:rPr>
        <w:t xml:space="preserve"> 7</w:t>
      </w:r>
      <w:r w:rsidR="004402A8">
        <w:rPr>
          <w:rFonts w:cs="Calibri"/>
          <w:b/>
          <w:u w:val="single"/>
        </w:rPr>
        <w:t xml:space="preserve"> </w:t>
      </w:r>
      <w:r w:rsidRPr="007E33CB">
        <w:rPr>
          <w:rFonts w:cs="Calibri"/>
          <w:b/>
          <w:u w:val="single"/>
        </w:rPr>
        <w:t>–</w:t>
      </w:r>
      <w:r w:rsidR="004402A8">
        <w:rPr>
          <w:rFonts w:cs="Calibri"/>
          <w:b/>
          <w:u w:val="single"/>
        </w:rPr>
        <w:t xml:space="preserve"> </w:t>
      </w:r>
      <w:r w:rsidRPr="0085107E">
        <w:rPr>
          <w:rFonts w:eastAsia="Times New Roman" w:cs="Calibri"/>
          <w:b/>
          <w:bCs/>
          <w:color w:val="00000A"/>
          <w:u w:val="single"/>
        </w:rPr>
        <w:t>PROGETTO INDIVIDUALIZZATO</w:t>
      </w:r>
    </w:p>
    <w:p w14:paraId="3F57666D" w14:textId="780F98B1" w:rsidR="00922059" w:rsidRPr="0085107E" w:rsidRDefault="00922059" w:rsidP="0001314B">
      <w:pPr>
        <w:widowControl w:val="0"/>
        <w:spacing w:before="120" w:after="0" w:line="240" w:lineRule="auto"/>
        <w:jc w:val="both"/>
        <w:rPr>
          <w:rFonts w:eastAsia="Times New Roman" w:cs="Calibri"/>
          <w:color w:val="00000A"/>
        </w:rPr>
      </w:pPr>
      <w:r w:rsidRPr="0085107E">
        <w:rPr>
          <w:rFonts w:eastAsia="Times New Roman" w:cs="Calibri"/>
          <w:color w:val="00000A"/>
        </w:rPr>
        <w:t xml:space="preserve">Il </w:t>
      </w:r>
      <w:r>
        <w:rPr>
          <w:rFonts w:eastAsia="Times New Roman" w:cs="Calibri"/>
          <w:color w:val="00000A"/>
        </w:rPr>
        <w:t>P</w:t>
      </w:r>
      <w:r w:rsidRPr="0085107E">
        <w:rPr>
          <w:rFonts w:eastAsia="Times New Roman" w:cs="Calibri"/>
          <w:color w:val="00000A"/>
        </w:rPr>
        <w:t xml:space="preserve">rogetto </w:t>
      </w:r>
      <w:r>
        <w:rPr>
          <w:rFonts w:eastAsia="Times New Roman" w:cs="Calibri"/>
          <w:color w:val="00000A"/>
        </w:rPr>
        <w:t>I</w:t>
      </w:r>
      <w:r w:rsidRPr="0085107E">
        <w:rPr>
          <w:rFonts w:eastAsia="Times New Roman" w:cs="Calibri"/>
          <w:color w:val="00000A"/>
        </w:rPr>
        <w:t xml:space="preserve">ndividualizzato viene stilato dal Servizio </w:t>
      </w:r>
      <w:r w:rsidR="00415416">
        <w:rPr>
          <w:rFonts w:eastAsia="Times New Roman" w:cs="Calibri"/>
          <w:color w:val="00000A"/>
        </w:rPr>
        <w:t xml:space="preserve">Minori e Famiglia/Servizio </w:t>
      </w:r>
      <w:r w:rsidRPr="0085107E">
        <w:rPr>
          <w:rFonts w:eastAsia="Times New Roman" w:cs="Calibri"/>
          <w:color w:val="00000A"/>
        </w:rPr>
        <w:t xml:space="preserve">Sociale Comunale in collaborazione con </w:t>
      </w:r>
      <w:r w:rsidR="00415416">
        <w:rPr>
          <w:rFonts w:eastAsia="Times New Roman" w:cs="Calibri"/>
          <w:color w:val="00000A"/>
        </w:rPr>
        <w:t xml:space="preserve">i genitori/le figure vicarianti </w:t>
      </w:r>
      <w:r w:rsidRPr="0085107E">
        <w:rPr>
          <w:rFonts w:eastAsia="Times New Roman" w:cs="Calibri"/>
          <w:color w:val="00000A"/>
        </w:rPr>
        <w:t>del</w:t>
      </w:r>
      <w:r w:rsidR="00415416">
        <w:rPr>
          <w:rFonts w:eastAsia="Times New Roman" w:cs="Calibri"/>
          <w:color w:val="00000A"/>
        </w:rPr>
        <w:t xml:space="preserve"> minore, nel rispetto delle indicazioni dell’Autorità Giudiziaria e in accordo con gli altri Operatori coinvolti.</w:t>
      </w:r>
    </w:p>
    <w:p w14:paraId="17012BFB" w14:textId="77777777" w:rsidR="00922059" w:rsidRPr="0085107E" w:rsidRDefault="00922059" w:rsidP="00384EB9">
      <w:pPr>
        <w:widowControl w:val="0"/>
        <w:spacing w:before="120" w:after="0" w:line="240" w:lineRule="auto"/>
        <w:jc w:val="both"/>
        <w:rPr>
          <w:rFonts w:eastAsia="Times New Roman" w:cs="Calibri"/>
          <w:color w:val="00000A"/>
        </w:rPr>
      </w:pPr>
      <w:r w:rsidRPr="0085107E">
        <w:rPr>
          <w:rFonts w:eastAsia="Times New Roman" w:cs="Calibri"/>
          <w:color w:val="00000A"/>
        </w:rPr>
        <w:t xml:space="preserve">Il progetto individualizzato, in particolare, deve indicare: </w:t>
      </w:r>
    </w:p>
    <w:p w14:paraId="2301017F" w14:textId="33EEA451" w:rsidR="00922059" w:rsidRPr="0085107E" w:rsidRDefault="00922059" w:rsidP="00922059">
      <w:pPr>
        <w:widowControl w:val="0"/>
        <w:numPr>
          <w:ilvl w:val="0"/>
          <w:numId w:val="7"/>
        </w:numPr>
        <w:spacing w:after="0" w:line="240" w:lineRule="auto"/>
        <w:ind w:left="714" w:hanging="357"/>
        <w:jc w:val="both"/>
        <w:rPr>
          <w:rFonts w:eastAsia="Times New Roman" w:cs="Calibri"/>
          <w:color w:val="00000A"/>
        </w:rPr>
      </w:pPr>
      <w:r w:rsidRPr="0085107E">
        <w:rPr>
          <w:rFonts w:eastAsia="Times New Roman" w:cs="Calibri"/>
          <w:color w:val="00000A"/>
        </w:rPr>
        <w:t>i dati anagrafici dell’utente e le generalità de</w:t>
      </w:r>
      <w:r w:rsidR="00415416">
        <w:rPr>
          <w:rFonts w:eastAsia="Times New Roman" w:cs="Calibri"/>
          <w:color w:val="00000A"/>
        </w:rPr>
        <w:t>i</w:t>
      </w:r>
      <w:r w:rsidRPr="0085107E">
        <w:rPr>
          <w:rFonts w:eastAsia="Times New Roman" w:cs="Calibri"/>
          <w:color w:val="00000A"/>
        </w:rPr>
        <w:t xml:space="preserve"> familiar</w:t>
      </w:r>
      <w:r w:rsidR="00415416">
        <w:rPr>
          <w:rFonts w:eastAsia="Times New Roman" w:cs="Calibri"/>
          <w:color w:val="00000A"/>
        </w:rPr>
        <w:t>i</w:t>
      </w:r>
      <w:r w:rsidRPr="0085107E">
        <w:rPr>
          <w:rFonts w:eastAsia="Times New Roman" w:cs="Calibri"/>
          <w:color w:val="00000A"/>
        </w:rPr>
        <w:t xml:space="preserve"> di riferimento;</w:t>
      </w:r>
    </w:p>
    <w:p w14:paraId="78A31949" w14:textId="4BF9C2D6" w:rsidR="00922059" w:rsidRPr="0085107E" w:rsidRDefault="00922059" w:rsidP="00922059">
      <w:pPr>
        <w:widowControl w:val="0"/>
        <w:numPr>
          <w:ilvl w:val="0"/>
          <w:numId w:val="7"/>
        </w:numPr>
        <w:spacing w:before="100" w:beforeAutospacing="1" w:after="100" w:afterAutospacing="1" w:line="240" w:lineRule="auto"/>
        <w:jc w:val="both"/>
        <w:rPr>
          <w:rFonts w:eastAsia="Times New Roman" w:cs="Calibri"/>
          <w:color w:val="00000A"/>
        </w:rPr>
      </w:pPr>
      <w:r>
        <w:rPr>
          <w:rFonts w:eastAsia="Times New Roman" w:cs="Calibri"/>
          <w:color w:val="00000A"/>
        </w:rPr>
        <w:t xml:space="preserve">gli obiettivi e </w:t>
      </w:r>
      <w:r w:rsidR="00055B3B">
        <w:rPr>
          <w:rFonts w:eastAsia="Times New Roman" w:cs="Calibri"/>
          <w:color w:val="00000A"/>
        </w:rPr>
        <w:t>le prestazioni/gli interventi richiesti</w:t>
      </w:r>
      <w:r w:rsidRPr="0085107E">
        <w:rPr>
          <w:rFonts w:eastAsia="Times New Roman" w:cs="Calibri"/>
          <w:color w:val="00000A"/>
        </w:rPr>
        <w:t xml:space="preserve">; </w:t>
      </w:r>
    </w:p>
    <w:p w14:paraId="240DEF8C" w14:textId="71EF9E9D" w:rsidR="00922059" w:rsidRPr="0085107E" w:rsidRDefault="00922059" w:rsidP="00922059">
      <w:pPr>
        <w:widowControl w:val="0"/>
        <w:numPr>
          <w:ilvl w:val="0"/>
          <w:numId w:val="7"/>
        </w:numPr>
        <w:spacing w:after="0" w:line="240" w:lineRule="auto"/>
        <w:ind w:left="714" w:hanging="357"/>
        <w:jc w:val="both"/>
        <w:rPr>
          <w:rFonts w:eastAsia="Times New Roman" w:cs="Calibri"/>
          <w:color w:val="00000A"/>
        </w:rPr>
      </w:pPr>
      <w:r w:rsidRPr="0085107E">
        <w:rPr>
          <w:rFonts w:eastAsia="Times New Roman" w:cs="Calibri"/>
          <w:color w:val="00000A"/>
        </w:rPr>
        <w:t xml:space="preserve">la durata temporale e il numero dei voucher, con una clausola espressa che riconosce a favore dell’utente la più ampia ed autonoma facoltà di </w:t>
      </w:r>
      <w:r w:rsidR="00415416">
        <w:rPr>
          <w:rFonts w:eastAsia="Times New Roman" w:cs="Calibri"/>
          <w:color w:val="00000A"/>
        </w:rPr>
        <w:t>esercitare la libera scelta in qualsiasi momento</w:t>
      </w:r>
      <w:r w:rsidRPr="0085107E">
        <w:rPr>
          <w:rFonts w:eastAsia="Times New Roman" w:cs="Calibri"/>
          <w:color w:val="00000A"/>
        </w:rPr>
        <w:t xml:space="preserve">. </w:t>
      </w:r>
    </w:p>
    <w:p w14:paraId="45AB823C" w14:textId="50F754E1" w:rsidR="00922059" w:rsidRPr="0085107E" w:rsidRDefault="00922059" w:rsidP="0001314B">
      <w:pPr>
        <w:widowControl w:val="0"/>
        <w:spacing w:before="120" w:after="0" w:line="100" w:lineRule="atLeast"/>
        <w:jc w:val="both"/>
        <w:rPr>
          <w:rFonts w:eastAsia="Times New Roman" w:cs="Calibri"/>
          <w:color w:val="00000A"/>
        </w:rPr>
      </w:pPr>
      <w:r w:rsidRPr="0085107E">
        <w:rPr>
          <w:rFonts w:eastAsia="Times New Roman" w:cs="Calibri"/>
          <w:color w:val="00000A"/>
        </w:rPr>
        <w:t xml:space="preserve">Il PI viene redatto </w:t>
      </w:r>
      <w:r w:rsidR="00415416">
        <w:rPr>
          <w:rFonts w:eastAsia="Times New Roman" w:cs="Calibri"/>
          <w:color w:val="00000A"/>
        </w:rPr>
        <w:t xml:space="preserve">dall’Assistente Sociale di riferimento </w:t>
      </w:r>
      <w:r w:rsidRPr="0085107E">
        <w:rPr>
          <w:rFonts w:eastAsia="Times New Roman" w:cs="Calibri"/>
          <w:color w:val="00000A"/>
        </w:rPr>
        <w:t>ed è firmato congiuntamente dall</w:t>
      </w:r>
      <w:r w:rsidR="00415416">
        <w:rPr>
          <w:rFonts w:eastAsia="Times New Roman" w:cs="Calibri"/>
          <w:color w:val="00000A"/>
        </w:rPr>
        <w:t xml:space="preserve">o stesso e </w:t>
      </w:r>
      <w:r w:rsidRPr="0085107E">
        <w:rPr>
          <w:rFonts w:eastAsia="Times New Roman" w:cs="Calibri"/>
          <w:color w:val="00000A"/>
        </w:rPr>
        <w:t>da</w:t>
      </w:r>
      <w:r w:rsidR="00415416">
        <w:rPr>
          <w:rFonts w:eastAsia="Times New Roman" w:cs="Calibri"/>
          <w:color w:val="00000A"/>
        </w:rPr>
        <w:t>gli adulti di riferimento per il minore</w:t>
      </w:r>
      <w:r>
        <w:rPr>
          <w:rFonts w:eastAsia="Times New Roman" w:cs="Calibri"/>
          <w:color w:val="00000A"/>
        </w:rPr>
        <w:t xml:space="preserve">. </w:t>
      </w:r>
      <w:r w:rsidRPr="0085107E">
        <w:rPr>
          <w:rFonts w:eastAsia="Times New Roman" w:cs="Calibri"/>
          <w:color w:val="00000A"/>
        </w:rPr>
        <w:t>Una copia del PI viene trattenuta dall’Assistente Sociale</w:t>
      </w:r>
      <w:r w:rsidR="00415416">
        <w:rPr>
          <w:rFonts w:eastAsia="Times New Roman" w:cs="Calibri"/>
          <w:color w:val="00000A"/>
        </w:rPr>
        <w:t>, l’altra viene trasmessa alla</w:t>
      </w:r>
      <w:r w:rsidRPr="0085107E">
        <w:rPr>
          <w:rFonts w:eastAsia="Times New Roman" w:cs="Calibri"/>
          <w:color w:val="00000A"/>
        </w:rPr>
        <w:t xml:space="preserve"> ditta accreditata scelta.  </w:t>
      </w:r>
    </w:p>
    <w:p w14:paraId="7907B4B6" w14:textId="36A9D444" w:rsidR="00922059" w:rsidRPr="0085107E" w:rsidRDefault="00922059" w:rsidP="00415416">
      <w:pPr>
        <w:widowControl w:val="0"/>
        <w:spacing w:before="120" w:after="0" w:line="240" w:lineRule="auto"/>
        <w:jc w:val="both"/>
        <w:rPr>
          <w:rFonts w:eastAsia="Times New Roman" w:cs="Calibri"/>
          <w:color w:val="00000A"/>
        </w:rPr>
      </w:pPr>
      <w:r w:rsidRPr="0085107E">
        <w:rPr>
          <w:rFonts w:eastAsia="Times New Roman" w:cs="Calibri"/>
          <w:color w:val="00000A"/>
        </w:rPr>
        <w:t xml:space="preserve">Previa comunicazione tramite mail a RISORSA SOCIALE GERA D'ADDA ASC, possono essere autorizzate dal Servizio Sociale Comunale modifiche occasionali e/o temporanee delle prestazioni, senza che vi sia un cambiamento sostanziale del PI. </w:t>
      </w:r>
    </w:p>
    <w:p w14:paraId="37AC9857" w14:textId="1E2D2509" w:rsidR="00384EB9" w:rsidRPr="0085107E" w:rsidRDefault="00384EB9" w:rsidP="00384EB9">
      <w:pPr>
        <w:widowControl w:val="0"/>
        <w:spacing w:before="100" w:after="100" w:line="240" w:lineRule="auto"/>
        <w:jc w:val="both"/>
        <w:rPr>
          <w:rFonts w:eastAsia="Times New Roman" w:cs="Calibri"/>
          <w:color w:val="00000A"/>
        </w:rPr>
      </w:pPr>
      <w:r>
        <w:rPr>
          <w:rFonts w:eastAsia="Times New Roman" w:cs="Calibri"/>
          <w:color w:val="00000A"/>
        </w:rPr>
        <w:t xml:space="preserve">Il </w:t>
      </w:r>
      <w:r w:rsidR="00922059" w:rsidRPr="0085107E">
        <w:rPr>
          <w:rFonts w:eastAsia="Times New Roman" w:cs="Calibri"/>
          <w:color w:val="00000A"/>
        </w:rPr>
        <w:t>PI andrà comunque ridefinito al termine</w:t>
      </w:r>
      <w:r w:rsidR="000A5865">
        <w:rPr>
          <w:rFonts w:eastAsia="Times New Roman" w:cs="Calibri"/>
          <w:color w:val="00000A"/>
        </w:rPr>
        <w:t xml:space="preserve"> di ogni</w:t>
      </w:r>
      <w:r w:rsidR="00DA3259">
        <w:rPr>
          <w:rFonts w:eastAsia="Times New Roman" w:cs="Calibri"/>
          <w:color w:val="00000A"/>
        </w:rPr>
        <w:t xml:space="preserve"> </w:t>
      </w:r>
      <w:r w:rsidR="00922059">
        <w:rPr>
          <w:rFonts w:eastAsia="Times New Roman" w:cs="Calibri"/>
          <w:color w:val="00000A"/>
        </w:rPr>
        <w:t>a</w:t>
      </w:r>
      <w:r w:rsidR="00922059" w:rsidRPr="00044502">
        <w:rPr>
          <w:rFonts w:eastAsia="Times New Roman" w:cs="Calibri"/>
          <w:color w:val="00000A"/>
        </w:rPr>
        <w:t>nnualità o comunque quando vi sia una reale esigenza.</w:t>
      </w:r>
      <w:r w:rsidR="00580FFE">
        <w:rPr>
          <w:rFonts w:eastAsia="Times New Roman" w:cs="Calibri"/>
          <w:color w:val="00000A"/>
        </w:rPr>
        <w:t xml:space="preserve"> </w:t>
      </w:r>
      <w:r>
        <w:rPr>
          <w:rFonts w:eastAsia="Times New Roman" w:cs="Calibri"/>
          <w:color w:val="00000A"/>
        </w:rPr>
        <w:t>L</w:t>
      </w:r>
      <w:r w:rsidRPr="0085107E">
        <w:rPr>
          <w:rFonts w:eastAsia="Times New Roman" w:cs="Calibri"/>
          <w:color w:val="00000A"/>
        </w:rPr>
        <w:t xml:space="preserve">’integrità del progetto personalizzato deve essere rispettata, sia dal fornitore, che dall’utente; pertanto non è prevista la possibilità di rinunciare a parte delle prestazioni minime previste dal progetto, senza una revisione dello stesso da parte dell’Assistente Sociale. </w:t>
      </w:r>
    </w:p>
    <w:p w14:paraId="60049D48" w14:textId="77777777" w:rsidR="00415416" w:rsidRDefault="00415416" w:rsidP="004402A8">
      <w:pPr>
        <w:widowControl w:val="0"/>
        <w:spacing w:before="100" w:after="100" w:line="100" w:lineRule="atLeast"/>
        <w:rPr>
          <w:rFonts w:eastAsia="Times New Roman" w:cs="Calibri"/>
          <w:color w:val="00000A"/>
        </w:rPr>
      </w:pPr>
    </w:p>
    <w:p w14:paraId="258A8E7A" w14:textId="008EF288" w:rsidR="009F0968" w:rsidRPr="00D51B69" w:rsidRDefault="00D51B69">
      <w:pPr>
        <w:spacing w:after="0" w:line="100" w:lineRule="atLeast"/>
        <w:jc w:val="both"/>
        <w:rPr>
          <w:rFonts w:cs="Calibri"/>
          <w:b/>
          <w:u w:val="single"/>
        </w:rPr>
      </w:pPr>
      <w:r w:rsidRPr="00CB77BE">
        <w:rPr>
          <w:rFonts w:cs="Calibri"/>
          <w:b/>
          <w:u w:val="single"/>
        </w:rPr>
        <w:t xml:space="preserve">Art. </w:t>
      </w:r>
      <w:r w:rsidR="004402A8">
        <w:rPr>
          <w:rFonts w:cs="Calibri"/>
          <w:b/>
          <w:u w:val="single"/>
        </w:rPr>
        <w:t>8</w:t>
      </w:r>
      <w:r w:rsidRPr="00CB77BE">
        <w:rPr>
          <w:rFonts w:cs="Calibri"/>
          <w:b/>
          <w:u w:val="single"/>
        </w:rPr>
        <w:t xml:space="preserve"> – </w:t>
      </w:r>
      <w:r w:rsidR="003613BC" w:rsidRPr="00CB77BE">
        <w:rPr>
          <w:rFonts w:cs="Calibri"/>
          <w:b/>
          <w:u w:val="single"/>
        </w:rPr>
        <w:t>ESERCIZIO DELLA LIBERA SCELTA</w:t>
      </w:r>
    </w:p>
    <w:p w14:paraId="4F889F5C" w14:textId="63989627" w:rsidR="00384EB9" w:rsidRDefault="003613BC" w:rsidP="0001314B">
      <w:pPr>
        <w:widowControl w:val="0"/>
        <w:spacing w:before="100" w:after="100" w:line="240" w:lineRule="auto"/>
        <w:jc w:val="both"/>
        <w:rPr>
          <w:rFonts w:eastAsia="Times New Roman" w:cs="Calibri"/>
          <w:color w:val="00000A"/>
        </w:rPr>
      </w:pPr>
      <w:r w:rsidRPr="007E33CB">
        <w:rPr>
          <w:rFonts w:cs="Calibri"/>
        </w:rPr>
        <w:t xml:space="preserve">Il </w:t>
      </w:r>
      <w:r w:rsidR="0019529E">
        <w:rPr>
          <w:rFonts w:cs="Calibri"/>
        </w:rPr>
        <w:t xml:space="preserve">Servizio </w:t>
      </w:r>
      <w:r w:rsidRPr="007E33CB">
        <w:rPr>
          <w:rFonts w:cs="Calibri"/>
        </w:rPr>
        <w:t>Sociale Comunale</w:t>
      </w:r>
      <w:r w:rsidR="0019529E">
        <w:rPr>
          <w:rFonts w:cs="Calibri"/>
        </w:rPr>
        <w:t>/Servizio Minori e Famigli</w:t>
      </w:r>
      <w:r w:rsidR="00055B3B">
        <w:rPr>
          <w:rFonts w:cs="Calibri"/>
        </w:rPr>
        <w:t>a</w:t>
      </w:r>
      <w:r w:rsidR="0019529E">
        <w:rPr>
          <w:rFonts w:cs="Calibri"/>
        </w:rPr>
        <w:t xml:space="preserve"> </w:t>
      </w:r>
      <w:r w:rsidRPr="007E33CB">
        <w:rPr>
          <w:rFonts w:cs="Calibri"/>
        </w:rPr>
        <w:t>garantisce alla famiglia del minore il diritto di essere protagonista</w:t>
      </w:r>
      <w:r w:rsidR="00B5469F">
        <w:rPr>
          <w:rFonts w:cs="Calibri"/>
        </w:rPr>
        <w:t>,</w:t>
      </w:r>
      <w:r w:rsidR="00B5469F" w:rsidRPr="00B5469F">
        <w:rPr>
          <w:rFonts w:eastAsia="Times New Roman" w:cs="Calibri"/>
        </w:rPr>
        <w:t xml:space="preserve"> </w:t>
      </w:r>
      <w:r w:rsidR="00B5469F" w:rsidRPr="0085107E">
        <w:rPr>
          <w:rFonts w:eastAsia="Times New Roman" w:cs="Calibri"/>
        </w:rPr>
        <w:t>riconosce e sostiene il suo diritto di scegliere direttamente ed autonomamente la ditta fra quelle accreditate</w:t>
      </w:r>
      <w:r w:rsidR="00B5469F">
        <w:rPr>
          <w:rFonts w:eastAsia="Times New Roman" w:cs="Calibri"/>
        </w:rPr>
        <w:t xml:space="preserve"> </w:t>
      </w:r>
      <w:r w:rsidRPr="007E33CB">
        <w:rPr>
          <w:rFonts w:cs="Calibri"/>
        </w:rPr>
        <w:t>ed iscritte all’Albo d</w:t>
      </w:r>
      <w:r w:rsidR="00B5469F">
        <w:rPr>
          <w:rFonts w:cs="Calibri"/>
        </w:rPr>
        <w:t xml:space="preserve">i RISORSA SOCIALE GERA D’ADDA A.S.C. </w:t>
      </w:r>
      <w:r w:rsidRPr="007E33CB">
        <w:rPr>
          <w:rFonts w:cs="Calibri"/>
        </w:rPr>
        <w:t xml:space="preserve">, il cui elenco viene fornito in sede di </w:t>
      </w:r>
      <w:r w:rsidR="00384EB9" w:rsidRPr="0085107E">
        <w:rPr>
          <w:rFonts w:eastAsia="Times New Roman" w:cs="Calibri"/>
          <w:color w:val="00000A"/>
        </w:rPr>
        <w:t xml:space="preserve">sottoscrizione del PI. </w:t>
      </w:r>
    </w:p>
    <w:p w14:paraId="56AF8041" w14:textId="2A839D6B" w:rsidR="009F0968" w:rsidRPr="007E33CB" w:rsidRDefault="003613BC" w:rsidP="0001314B">
      <w:pPr>
        <w:spacing w:before="100" w:after="100" w:line="240" w:lineRule="auto"/>
        <w:jc w:val="both"/>
        <w:rPr>
          <w:rFonts w:cs="Calibri"/>
        </w:rPr>
      </w:pPr>
      <w:r w:rsidRPr="007E33CB">
        <w:rPr>
          <w:rFonts w:cs="Calibri"/>
        </w:rPr>
        <w:t>L’assegnazione dell’educatore professionale è di competenza della ditta scelta in qualità di responsabile del PEI e sentiti i servizi interessati</w:t>
      </w:r>
      <w:r w:rsidRPr="0007558C">
        <w:rPr>
          <w:rFonts w:cs="Calibri"/>
        </w:rPr>
        <w:t xml:space="preserve">. Tuttavia l’attivazione dell’intervento </w:t>
      </w:r>
      <w:r w:rsidR="0019529E" w:rsidRPr="0007558C">
        <w:rPr>
          <w:rFonts w:cs="Calibri"/>
        </w:rPr>
        <w:t>potrà</w:t>
      </w:r>
      <w:r w:rsidRPr="0007558C">
        <w:rPr>
          <w:rFonts w:cs="Calibri"/>
        </w:rPr>
        <w:t xml:space="preserve"> essere preceduto da un</w:t>
      </w:r>
      <w:r w:rsidR="00B5469F">
        <w:rPr>
          <w:rFonts w:cs="Calibri"/>
        </w:rPr>
        <w:t xml:space="preserve">’interlocuzione </w:t>
      </w:r>
      <w:r w:rsidRPr="0007558C">
        <w:rPr>
          <w:rFonts w:cs="Calibri"/>
        </w:rPr>
        <w:t xml:space="preserve">preliminare </w:t>
      </w:r>
      <w:r w:rsidR="00B5469F">
        <w:rPr>
          <w:rFonts w:cs="Calibri"/>
        </w:rPr>
        <w:t>t</w:t>
      </w:r>
      <w:r w:rsidRPr="0007558C">
        <w:rPr>
          <w:rFonts w:cs="Calibri"/>
        </w:rPr>
        <w:t>ra l’assistente sociale referente per il progetto, il coordinatore del servizio, l’educatore individuato e il referente di RISORSA SOCIALE.</w:t>
      </w:r>
    </w:p>
    <w:p w14:paraId="70B4B008" w14:textId="0ED297BD" w:rsidR="0019529E" w:rsidRPr="0085107E" w:rsidRDefault="00B5469F" w:rsidP="00B5469F">
      <w:pPr>
        <w:widowControl w:val="0"/>
        <w:spacing w:before="100" w:after="100" w:line="240" w:lineRule="auto"/>
        <w:jc w:val="both"/>
        <w:rPr>
          <w:rFonts w:eastAsia="Times New Roman" w:cs="Calibri"/>
          <w:color w:val="00000A"/>
        </w:rPr>
      </w:pPr>
      <w:r>
        <w:rPr>
          <w:rFonts w:eastAsia="Times New Roman" w:cs="Calibri"/>
          <w:color w:val="00000A"/>
        </w:rPr>
        <w:t>I</w:t>
      </w:r>
      <w:r w:rsidRPr="0085107E">
        <w:rPr>
          <w:rFonts w:eastAsia="Times New Roman" w:cs="Calibri"/>
          <w:color w:val="00000A"/>
        </w:rPr>
        <w:t>n relazione al grado di soddisfazione rispetto alle prestazioni ricevute, ha facoltà di scegliere un’altra ditta accreditata qualora subentrino motivi di insoddisfazione durante l‘erogazione delle prestazioni medesime. Tale cambiamento è praticabile solo a partire dal mese immediatamente successivo a quello in cui l’utente abbia comunicato per iscritto al fornitore e all’ Assistente sociale del Comune</w:t>
      </w:r>
      <w:r>
        <w:rPr>
          <w:rFonts w:eastAsia="Times New Roman" w:cs="Calibri"/>
          <w:color w:val="00000A"/>
        </w:rPr>
        <w:t>/DEL Servizio Minori e Famiglie</w:t>
      </w:r>
      <w:r w:rsidRPr="0085107E">
        <w:rPr>
          <w:rFonts w:eastAsia="Times New Roman" w:cs="Calibri"/>
          <w:color w:val="00000A"/>
        </w:rPr>
        <w:t xml:space="preserve"> il recesso dal contratto.</w:t>
      </w:r>
      <w:r>
        <w:rPr>
          <w:rFonts w:eastAsia="Times New Roman" w:cs="Calibri"/>
          <w:color w:val="00000A"/>
        </w:rPr>
        <w:t xml:space="preserve"> </w:t>
      </w:r>
      <w:r w:rsidR="0019529E" w:rsidRPr="009F1ED1">
        <w:rPr>
          <w:rFonts w:cs="Calibri"/>
        </w:rPr>
        <w:t xml:space="preserve">La famiglia potrà quindi effettuare una ulteriore scelta, in accordo con il </w:t>
      </w:r>
      <w:r w:rsidR="0019529E">
        <w:rPr>
          <w:rFonts w:cs="Calibri"/>
        </w:rPr>
        <w:t>S</w:t>
      </w:r>
      <w:r w:rsidR="0019529E" w:rsidRPr="009F1ED1">
        <w:rPr>
          <w:rFonts w:cs="Calibri"/>
        </w:rPr>
        <w:t xml:space="preserve">ervizio </w:t>
      </w:r>
      <w:r w:rsidR="0019529E">
        <w:rPr>
          <w:rFonts w:cs="Calibri"/>
        </w:rPr>
        <w:t>S</w:t>
      </w:r>
      <w:r w:rsidR="0019529E" w:rsidRPr="009F1ED1">
        <w:rPr>
          <w:rFonts w:cs="Calibri"/>
        </w:rPr>
        <w:t xml:space="preserve">ociale </w:t>
      </w:r>
      <w:r w:rsidR="0019529E">
        <w:rPr>
          <w:rFonts w:cs="Calibri"/>
        </w:rPr>
        <w:t>comunale</w:t>
      </w:r>
      <w:r w:rsidR="0019529E" w:rsidRPr="009F1ED1">
        <w:rPr>
          <w:rFonts w:cs="Calibri"/>
        </w:rPr>
        <w:t>/</w:t>
      </w:r>
      <w:r w:rsidR="0019529E">
        <w:rPr>
          <w:rFonts w:cs="Calibri"/>
        </w:rPr>
        <w:t xml:space="preserve">Servizio Minori e Famiglie e </w:t>
      </w:r>
      <w:r w:rsidR="0019529E" w:rsidRPr="009F1ED1">
        <w:rPr>
          <w:rFonts w:cs="Calibri"/>
        </w:rPr>
        <w:t>nel rispetto di eventuali indicazioni/prescrizioni dell’Autorità Giudiziaria, tra le altre ditte accreditate.</w:t>
      </w:r>
      <w:r>
        <w:rPr>
          <w:rFonts w:cs="Calibri"/>
        </w:rPr>
        <w:t xml:space="preserve"> </w:t>
      </w:r>
    </w:p>
    <w:p w14:paraId="5ED20CEE" w14:textId="77777777" w:rsidR="0019529E" w:rsidRPr="009F1ED1" w:rsidRDefault="0019529E" w:rsidP="0001314B">
      <w:pPr>
        <w:spacing w:before="120" w:after="0" w:line="100" w:lineRule="atLeast"/>
        <w:jc w:val="both"/>
        <w:rPr>
          <w:rFonts w:cs="Calibri"/>
        </w:rPr>
      </w:pPr>
      <w:r w:rsidRPr="0085107E">
        <w:rPr>
          <w:rFonts w:eastAsia="Times New Roman" w:cs="Calibri"/>
          <w:color w:val="00000A"/>
        </w:rPr>
        <w:lastRenderedPageBreak/>
        <w:t xml:space="preserve">La ditta accreditata, se durante l’erogazione della prestazione rilevasse comportamenti scorretti da parte dell’utente nei confronti del proprio personale, potrà richiedere a RISORSA SOCIALE GERA D'ADDA ASC la sospensione del servizio. </w:t>
      </w:r>
      <w:r w:rsidRPr="009F1ED1">
        <w:rPr>
          <w:rFonts w:cs="Calibri"/>
        </w:rPr>
        <w:t>Sarà facoltà di RISORSA SOCIALE ASC valutare e decidere la sospensione del servizio.</w:t>
      </w:r>
    </w:p>
    <w:p w14:paraId="3B46E133" w14:textId="77777777" w:rsidR="009F0968" w:rsidRPr="009F1ED1" w:rsidRDefault="003613BC" w:rsidP="0019529E">
      <w:pPr>
        <w:spacing w:before="120" w:after="0" w:line="100" w:lineRule="atLeast"/>
        <w:ind w:firstLine="708"/>
        <w:jc w:val="both"/>
        <w:rPr>
          <w:rFonts w:cs="Calibri"/>
        </w:rPr>
      </w:pPr>
      <w:r w:rsidRPr="009F1ED1">
        <w:rPr>
          <w:rFonts w:cs="Calibri"/>
        </w:rPr>
        <w:t>Nel caso di cancellazione del fornitore dalla lista delle ditte accreditate, la famiglia beneficiaria deve riceverne tempestiva comunicazione da parte di RISORSA SOCIALE.</w:t>
      </w:r>
    </w:p>
    <w:p w14:paraId="11C6A327" w14:textId="77777777" w:rsidR="00B1136C" w:rsidRDefault="00B1136C" w:rsidP="004402A8">
      <w:pPr>
        <w:widowControl w:val="0"/>
        <w:spacing w:before="100" w:after="100" w:line="100" w:lineRule="atLeast"/>
        <w:rPr>
          <w:rFonts w:cs="Calibri"/>
          <w:b/>
          <w:u w:val="single"/>
        </w:rPr>
      </w:pPr>
    </w:p>
    <w:p w14:paraId="39D37905" w14:textId="5762F841" w:rsidR="009F0968" w:rsidRPr="00A00163" w:rsidRDefault="003613BC">
      <w:pPr>
        <w:spacing w:after="0" w:line="100" w:lineRule="atLeast"/>
        <w:jc w:val="both"/>
        <w:rPr>
          <w:rFonts w:cs="Calibri"/>
          <w:b/>
          <w:u w:val="single"/>
        </w:rPr>
      </w:pPr>
      <w:r w:rsidRPr="009F1ED1">
        <w:rPr>
          <w:rFonts w:cs="Calibri"/>
          <w:b/>
          <w:u w:val="single"/>
        </w:rPr>
        <w:t>Art.</w:t>
      </w:r>
      <w:r w:rsidR="004402A8">
        <w:rPr>
          <w:rFonts w:cs="Calibri"/>
          <w:b/>
          <w:u w:val="single"/>
        </w:rPr>
        <w:t>9</w:t>
      </w:r>
      <w:r w:rsidR="00A00163">
        <w:rPr>
          <w:rFonts w:cs="Calibri"/>
          <w:b/>
          <w:u w:val="single"/>
        </w:rPr>
        <w:t xml:space="preserve"> –</w:t>
      </w:r>
      <w:r w:rsidR="004402A8">
        <w:rPr>
          <w:rFonts w:cs="Calibri"/>
          <w:b/>
          <w:u w:val="single"/>
        </w:rPr>
        <w:t xml:space="preserve"> </w:t>
      </w:r>
      <w:r w:rsidR="007E33CB" w:rsidRPr="002777B9">
        <w:rPr>
          <w:rFonts w:cs="Calibri"/>
          <w:b/>
          <w:u w:val="single"/>
        </w:rPr>
        <w:t>PRASSI OPERATIVE</w:t>
      </w:r>
    </w:p>
    <w:p w14:paraId="00D6878B" w14:textId="7921C7CE" w:rsidR="007E33CB" w:rsidRPr="009F1ED1" w:rsidRDefault="007E33CB" w:rsidP="004C3B91">
      <w:pPr>
        <w:suppressAutoHyphens w:val="0"/>
        <w:spacing w:before="120" w:after="0" w:line="259" w:lineRule="auto"/>
        <w:jc w:val="both"/>
        <w:rPr>
          <w:rFonts w:cstheme="minorHAnsi"/>
        </w:rPr>
      </w:pPr>
      <w:r w:rsidRPr="009F1ED1">
        <w:rPr>
          <w:rFonts w:cstheme="minorHAnsi"/>
        </w:rPr>
        <w:t>L’attivazione d</w:t>
      </w:r>
      <w:r w:rsidR="004C3B91">
        <w:rPr>
          <w:rFonts w:cstheme="minorHAnsi"/>
        </w:rPr>
        <w:t xml:space="preserve">el Servizio </w:t>
      </w:r>
      <w:r w:rsidR="00CB77BE">
        <w:rPr>
          <w:rFonts w:cstheme="minorHAnsi"/>
        </w:rPr>
        <w:t>Incontri Protetti d</w:t>
      </w:r>
      <w:r w:rsidRPr="009F1ED1">
        <w:rPr>
          <w:rFonts w:cstheme="minorHAnsi"/>
        </w:rPr>
        <w:t>ovrà avvenire secondo l’iter di seguito delineato:</w:t>
      </w:r>
    </w:p>
    <w:p w14:paraId="3F92557C" w14:textId="397106CF" w:rsidR="00CB77BE" w:rsidRPr="00CB77BE" w:rsidRDefault="00CB77BE" w:rsidP="006025A8">
      <w:pPr>
        <w:pStyle w:val="Paragrafoelenco"/>
        <w:numPr>
          <w:ilvl w:val="0"/>
          <w:numId w:val="22"/>
        </w:numPr>
        <w:suppressAutoHyphens w:val="0"/>
        <w:spacing w:before="120" w:after="0" w:line="259" w:lineRule="auto"/>
        <w:jc w:val="both"/>
        <w:rPr>
          <w:rFonts w:cstheme="minorHAnsi"/>
        </w:rPr>
      </w:pPr>
      <w:r w:rsidRPr="00CB77BE">
        <w:rPr>
          <w:rFonts w:cs="Calibri"/>
        </w:rPr>
        <w:t xml:space="preserve">l’assistente sociale del Servizio inviante </w:t>
      </w:r>
      <w:r w:rsidR="007E33CB" w:rsidRPr="00CB77BE">
        <w:rPr>
          <w:rFonts w:cs="Calibri"/>
        </w:rPr>
        <w:t>compila</w:t>
      </w:r>
      <w:r w:rsidR="009F1ED1" w:rsidRPr="00CB77BE">
        <w:rPr>
          <w:rFonts w:cs="Calibri"/>
        </w:rPr>
        <w:t xml:space="preserve"> e trasmette al referente di RS</w:t>
      </w:r>
      <w:r w:rsidR="007E33CB" w:rsidRPr="00CB77BE">
        <w:rPr>
          <w:rFonts w:cs="Calibri"/>
        </w:rPr>
        <w:t xml:space="preserve"> la scheda di presentazione, </w:t>
      </w:r>
      <w:r w:rsidRPr="00CB77BE">
        <w:rPr>
          <w:rFonts w:cs="Calibri"/>
        </w:rPr>
        <w:t xml:space="preserve">comprensiva del contratto tra il Servizio e la Famiglia, che </w:t>
      </w:r>
      <w:r>
        <w:rPr>
          <w:rFonts w:cs="Calibri"/>
        </w:rPr>
        <w:t>d</w:t>
      </w:r>
      <w:r w:rsidR="007E33CB" w:rsidRPr="00CB77BE">
        <w:rPr>
          <w:rFonts w:cs="Calibri"/>
        </w:rPr>
        <w:t>ovrà essere debitamente sottoscritto dagli Operatori referenti</w:t>
      </w:r>
      <w:r>
        <w:rPr>
          <w:rFonts w:cs="Calibri"/>
        </w:rPr>
        <w:t xml:space="preserve"> e</w:t>
      </w:r>
      <w:r w:rsidR="007E33CB" w:rsidRPr="00CB77BE">
        <w:rPr>
          <w:rFonts w:cs="Calibri"/>
        </w:rPr>
        <w:t xml:space="preserve"> da</w:t>
      </w:r>
      <w:r>
        <w:rPr>
          <w:rFonts w:cs="Calibri"/>
        </w:rPr>
        <w:t>lle figure genitoriali/vicariali</w:t>
      </w:r>
      <w:r w:rsidR="007E33CB" w:rsidRPr="00CB77BE">
        <w:rPr>
          <w:rFonts w:cs="Calibri"/>
        </w:rPr>
        <w:t>, il cui consenso è imprescindibile per la realizzazione dell’intervento in tutta la sua durata</w:t>
      </w:r>
      <w:r w:rsidRPr="00CB77BE">
        <w:rPr>
          <w:rFonts w:cs="Calibri"/>
        </w:rPr>
        <w:t>.</w:t>
      </w:r>
    </w:p>
    <w:p w14:paraId="17EC3E04" w14:textId="6DC6746F" w:rsidR="008A70AE" w:rsidRPr="00CB77BE" w:rsidRDefault="009F1ED1" w:rsidP="00DC33D1">
      <w:pPr>
        <w:pStyle w:val="Paragrafoelenco1"/>
        <w:numPr>
          <w:ilvl w:val="0"/>
          <w:numId w:val="22"/>
        </w:numPr>
        <w:suppressAutoHyphens w:val="0"/>
        <w:spacing w:after="0" w:line="259" w:lineRule="auto"/>
        <w:ind w:hanging="357"/>
        <w:jc w:val="both"/>
        <w:rPr>
          <w:rFonts w:cstheme="minorHAnsi"/>
        </w:rPr>
      </w:pPr>
      <w:r w:rsidRPr="00CB77BE">
        <w:rPr>
          <w:rFonts w:cstheme="minorHAnsi"/>
        </w:rPr>
        <w:t>I</w:t>
      </w:r>
      <w:r w:rsidR="007E33CB" w:rsidRPr="00CB77BE">
        <w:rPr>
          <w:rFonts w:cstheme="minorHAnsi"/>
        </w:rPr>
        <w:t xml:space="preserve">l referente </w:t>
      </w:r>
      <w:r w:rsidRPr="00CB77BE">
        <w:rPr>
          <w:rFonts w:cstheme="minorHAnsi"/>
        </w:rPr>
        <w:t>di RS</w:t>
      </w:r>
      <w:r w:rsidR="007E33CB" w:rsidRPr="00CB77BE">
        <w:rPr>
          <w:rFonts w:cstheme="minorHAnsi"/>
        </w:rPr>
        <w:t xml:space="preserve"> invia al coordinatore dell’Ente gestore scelto dalla famiglia la modulistica per la richiesta di attivazione dell’intervento, in risposta alla quale il coordinatore dell’Ente gestore comunica formalmente la nomina dell’operatore incaricato</w:t>
      </w:r>
      <w:r w:rsidR="003C38D1" w:rsidRPr="00CB77BE">
        <w:rPr>
          <w:rFonts w:cstheme="minorHAnsi"/>
        </w:rPr>
        <w:t xml:space="preserve"> (entro </w:t>
      </w:r>
      <w:r w:rsidR="00CB77BE">
        <w:rPr>
          <w:rFonts w:cstheme="minorHAnsi"/>
        </w:rPr>
        <w:t>7</w:t>
      </w:r>
      <w:r w:rsidR="003C38D1" w:rsidRPr="00CB77BE">
        <w:rPr>
          <w:rFonts w:cstheme="minorHAnsi"/>
        </w:rPr>
        <w:t xml:space="preserve"> giorni lavorativi)</w:t>
      </w:r>
      <w:r w:rsidR="007E33CB" w:rsidRPr="00CB77BE">
        <w:rPr>
          <w:rFonts w:cstheme="minorHAnsi"/>
        </w:rPr>
        <w:t>;</w:t>
      </w:r>
    </w:p>
    <w:p w14:paraId="609221B6" w14:textId="53B7E678" w:rsidR="00DC33D1" w:rsidRPr="00DC33D1" w:rsidRDefault="007E33CB" w:rsidP="00DC33D1">
      <w:pPr>
        <w:pStyle w:val="Paragrafoelenco"/>
        <w:numPr>
          <w:ilvl w:val="1"/>
          <w:numId w:val="22"/>
        </w:numPr>
        <w:suppressAutoHyphens w:val="0"/>
        <w:spacing w:after="0" w:line="100" w:lineRule="atLeast"/>
        <w:ind w:left="709" w:hanging="357"/>
        <w:contextualSpacing w:val="0"/>
        <w:jc w:val="both"/>
        <w:rPr>
          <w:rFonts w:cs="Calibri"/>
        </w:rPr>
      </w:pPr>
      <w:r w:rsidRPr="00CB77BE">
        <w:rPr>
          <w:rFonts w:cstheme="minorHAnsi"/>
        </w:rPr>
        <w:t>si organizza un incontro di presentazione della situazione alla presenza del coordinatore</w:t>
      </w:r>
      <w:r w:rsidR="00CB77BE" w:rsidRPr="00CB77BE">
        <w:rPr>
          <w:rFonts w:cstheme="minorHAnsi"/>
        </w:rPr>
        <w:t xml:space="preserve"> della ditta scelta</w:t>
      </w:r>
      <w:r w:rsidR="00DC33D1">
        <w:rPr>
          <w:rFonts w:cstheme="minorHAnsi"/>
        </w:rPr>
        <w:t xml:space="preserve"> e</w:t>
      </w:r>
      <w:r w:rsidR="00CB77BE" w:rsidRPr="00CB77BE">
        <w:rPr>
          <w:rFonts w:cstheme="minorHAnsi"/>
        </w:rPr>
        <w:t xml:space="preserve"> dell’educatore professionale incaricato</w:t>
      </w:r>
      <w:r w:rsidR="00DC33D1">
        <w:rPr>
          <w:rFonts w:cstheme="minorHAnsi"/>
        </w:rPr>
        <w:t xml:space="preserve"> (laddove già individuato)</w:t>
      </w:r>
      <w:r w:rsidRPr="00CB77BE">
        <w:rPr>
          <w:rFonts w:cstheme="minorHAnsi"/>
        </w:rPr>
        <w:t xml:space="preserve">, </w:t>
      </w:r>
      <w:r w:rsidR="00CB77BE" w:rsidRPr="00CB77BE">
        <w:rPr>
          <w:rFonts w:cstheme="minorHAnsi"/>
        </w:rPr>
        <w:t xml:space="preserve">nonché </w:t>
      </w:r>
      <w:r w:rsidRPr="00CB77BE">
        <w:rPr>
          <w:rFonts w:cstheme="minorHAnsi"/>
        </w:rPr>
        <w:t xml:space="preserve">dell’assistete sociale referente per il minore e del </w:t>
      </w:r>
      <w:r w:rsidR="00A169CB" w:rsidRPr="00CB77BE">
        <w:rPr>
          <w:rFonts w:cstheme="minorHAnsi"/>
        </w:rPr>
        <w:t>Coordinatore di RS</w:t>
      </w:r>
      <w:r w:rsidR="00CB77BE" w:rsidRPr="00CB77BE">
        <w:rPr>
          <w:rFonts w:cstheme="minorHAnsi"/>
        </w:rPr>
        <w:t>.</w:t>
      </w:r>
    </w:p>
    <w:p w14:paraId="6933CC13" w14:textId="4DA58BF8" w:rsidR="00CB77BE" w:rsidRDefault="00CB77BE" w:rsidP="00DC33D1">
      <w:pPr>
        <w:pStyle w:val="Paragrafoelenco"/>
        <w:suppressAutoHyphens w:val="0"/>
        <w:spacing w:after="0" w:line="100" w:lineRule="atLeast"/>
        <w:ind w:left="709"/>
        <w:contextualSpacing w:val="0"/>
        <w:jc w:val="both"/>
        <w:rPr>
          <w:rFonts w:cs="Calibri"/>
        </w:rPr>
      </w:pPr>
      <w:r w:rsidRPr="00CB77BE">
        <w:rPr>
          <w:rFonts w:cstheme="minorHAnsi"/>
        </w:rPr>
        <w:t>In questo incontro si definiscono modalità e tempi per l’ambientamento e la conoscenza dei soggetti coinvolti, imprescindibili per l’avvio degli incontri protetti, oltre a concordare i termini per la stesura della prima relazione</w:t>
      </w:r>
      <w:r>
        <w:rPr>
          <w:rFonts w:cstheme="minorHAnsi"/>
        </w:rPr>
        <w:t xml:space="preserve"> circa gli el</w:t>
      </w:r>
      <w:r w:rsidR="00A20CD3" w:rsidRPr="00CB77BE">
        <w:rPr>
          <w:rFonts w:cs="Calibri"/>
        </w:rPr>
        <w:t>ementi raccolti</w:t>
      </w:r>
      <w:r w:rsidR="00DC33D1">
        <w:rPr>
          <w:rFonts w:cs="Calibri"/>
        </w:rPr>
        <w:t>.</w:t>
      </w:r>
    </w:p>
    <w:p w14:paraId="2864F1F9" w14:textId="2DCDE34A" w:rsidR="00A169CB" w:rsidRPr="00AA56FF" w:rsidRDefault="007E33CB" w:rsidP="00AA56FF">
      <w:pPr>
        <w:pStyle w:val="Paragrafoelenco"/>
        <w:numPr>
          <w:ilvl w:val="1"/>
          <w:numId w:val="22"/>
        </w:numPr>
        <w:suppressAutoHyphens w:val="0"/>
        <w:spacing w:after="0" w:line="240" w:lineRule="auto"/>
        <w:ind w:left="709"/>
        <w:jc w:val="both"/>
        <w:rPr>
          <w:rFonts w:cstheme="minorHAnsi"/>
        </w:rPr>
      </w:pPr>
      <w:r w:rsidRPr="00AA56FF">
        <w:rPr>
          <w:rFonts w:cstheme="minorHAnsi"/>
        </w:rPr>
        <w:t xml:space="preserve">Per tutta la durata dell’intervento dovranno essere mantenuti aggiornamenti regolari tra l’assistente sociale referente e l’educatore professionale; l’Ente gestore dovrà comunicare tempestivamente (entro 48 ore) all’assistente sociale e al referente aziendale eventuali </w:t>
      </w:r>
      <w:r w:rsidR="00CB77BE">
        <w:rPr>
          <w:rFonts w:cstheme="minorHAnsi"/>
        </w:rPr>
        <w:t>imprevisti ed eventi eccezionali</w:t>
      </w:r>
      <w:r w:rsidRPr="00AA56FF">
        <w:rPr>
          <w:rFonts w:cstheme="minorHAnsi"/>
        </w:rPr>
        <w:t xml:space="preserve"> verificatisi durante lo svolgimento dell’intervento</w:t>
      </w:r>
      <w:r w:rsidR="00DC33D1">
        <w:rPr>
          <w:rFonts w:cstheme="minorHAnsi"/>
        </w:rPr>
        <w:t>;</w:t>
      </w:r>
    </w:p>
    <w:p w14:paraId="4E3E4749" w14:textId="52FB69EC" w:rsidR="00DC33D1" w:rsidRDefault="00DC33D1" w:rsidP="00AA56FF">
      <w:pPr>
        <w:pStyle w:val="Paragrafoelenco"/>
        <w:numPr>
          <w:ilvl w:val="1"/>
          <w:numId w:val="22"/>
        </w:numPr>
        <w:suppressAutoHyphens w:val="0"/>
        <w:spacing w:after="0" w:line="240" w:lineRule="auto"/>
        <w:ind w:left="709"/>
        <w:jc w:val="both"/>
        <w:rPr>
          <w:rFonts w:cstheme="minorHAnsi"/>
        </w:rPr>
      </w:pPr>
      <w:r>
        <w:rPr>
          <w:rFonts w:cstheme="minorHAnsi"/>
        </w:rPr>
        <w:t>in seguito all’avvio dell’intervento, dovranno essere mantenuti incontri di verifica semestrali, con eventuale revisione/ridefinizione annuale degli obiettivi e delle modalità;</w:t>
      </w:r>
    </w:p>
    <w:p w14:paraId="43A3B340" w14:textId="42673AC9" w:rsidR="007E33CB" w:rsidRPr="00AA56FF" w:rsidRDefault="00DC33D1" w:rsidP="00AA56FF">
      <w:pPr>
        <w:pStyle w:val="Paragrafoelenco"/>
        <w:numPr>
          <w:ilvl w:val="1"/>
          <w:numId w:val="22"/>
        </w:numPr>
        <w:suppressAutoHyphens w:val="0"/>
        <w:spacing w:after="0" w:line="240" w:lineRule="auto"/>
        <w:ind w:left="709"/>
        <w:jc w:val="both"/>
        <w:rPr>
          <w:rFonts w:cstheme="minorHAnsi"/>
        </w:rPr>
      </w:pPr>
      <w:r>
        <w:rPr>
          <w:rFonts w:cstheme="minorHAnsi"/>
        </w:rPr>
        <w:t>a</w:t>
      </w:r>
      <w:r w:rsidR="007E33CB" w:rsidRPr="00AA56FF">
        <w:rPr>
          <w:rFonts w:cstheme="minorHAnsi"/>
        </w:rPr>
        <w:t xml:space="preserve"> conclusione dell’intervento viene previsto un incontro alla presenza della famiglia, dell’assistente sociale al fine di condividere il percorso svolto.</w:t>
      </w:r>
    </w:p>
    <w:p w14:paraId="7A207743" w14:textId="77777777" w:rsidR="00AA56FF" w:rsidRDefault="00AA56FF" w:rsidP="004402A8">
      <w:pPr>
        <w:widowControl w:val="0"/>
        <w:spacing w:before="100" w:after="100" w:line="100" w:lineRule="atLeast"/>
        <w:rPr>
          <w:rFonts w:cs="Calibri"/>
        </w:rPr>
      </w:pPr>
    </w:p>
    <w:p w14:paraId="21B79BF1" w14:textId="3CBB3F62" w:rsidR="009F0968" w:rsidRPr="007E33CB" w:rsidRDefault="003613BC">
      <w:pPr>
        <w:spacing w:after="0" w:line="100" w:lineRule="atLeast"/>
        <w:jc w:val="both"/>
        <w:rPr>
          <w:rFonts w:cs="Calibri"/>
        </w:rPr>
      </w:pPr>
      <w:r w:rsidRPr="007E33CB">
        <w:rPr>
          <w:rFonts w:cs="Calibri"/>
          <w:b/>
          <w:u w:val="single"/>
        </w:rPr>
        <w:t>Art.</w:t>
      </w:r>
      <w:r w:rsidR="007D03C3">
        <w:rPr>
          <w:rFonts w:cs="Calibri"/>
          <w:b/>
          <w:u w:val="single"/>
        </w:rPr>
        <w:t xml:space="preserve"> </w:t>
      </w:r>
      <w:r w:rsidR="004402A8">
        <w:rPr>
          <w:rFonts w:cs="Calibri"/>
          <w:b/>
          <w:u w:val="single"/>
        </w:rPr>
        <w:t>10</w:t>
      </w:r>
      <w:r w:rsidRPr="007E33CB">
        <w:rPr>
          <w:rFonts w:cs="Calibri"/>
          <w:b/>
          <w:u w:val="single"/>
        </w:rPr>
        <w:t xml:space="preserve"> – FUNZIONI SPECIALISTICHE DEL SERVIZIO SOCIALE </w:t>
      </w:r>
      <w:r w:rsidR="00A00163">
        <w:rPr>
          <w:rFonts w:cs="Calibri"/>
          <w:b/>
          <w:u w:val="single"/>
        </w:rPr>
        <w:t>COMUNALE/SERVIZIO MINORI E FAMIGLI</w:t>
      </w:r>
      <w:r w:rsidR="00CB77BE">
        <w:rPr>
          <w:rFonts w:cs="Calibri"/>
          <w:b/>
          <w:u w:val="single"/>
        </w:rPr>
        <w:t>A</w:t>
      </w:r>
    </w:p>
    <w:p w14:paraId="1BE62D71" w14:textId="77777777" w:rsidR="009F0968" w:rsidRPr="007E33CB" w:rsidRDefault="003613BC" w:rsidP="008122D8">
      <w:pPr>
        <w:spacing w:before="120" w:after="0" w:line="100" w:lineRule="atLeast"/>
        <w:rPr>
          <w:rFonts w:cs="Calibri"/>
        </w:rPr>
      </w:pPr>
      <w:r w:rsidRPr="007E33CB">
        <w:rPr>
          <w:rFonts w:cs="Calibri"/>
        </w:rPr>
        <w:t>Il Servizio Sociale Comunale e/o il Servizio Minori e Famiglie dell’ASC garantiscono:</w:t>
      </w:r>
    </w:p>
    <w:p w14:paraId="686A0710" w14:textId="77777777" w:rsidR="009F0968" w:rsidRPr="007E33CB" w:rsidRDefault="003613BC" w:rsidP="008122D8">
      <w:pPr>
        <w:pStyle w:val="Paragrafoelenco1"/>
        <w:numPr>
          <w:ilvl w:val="0"/>
          <w:numId w:val="11"/>
        </w:numPr>
        <w:spacing w:after="0" w:line="100" w:lineRule="atLeast"/>
        <w:ind w:left="714" w:hanging="357"/>
        <w:rPr>
          <w:rFonts w:cs="Calibri"/>
        </w:rPr>
      </w:pPr>
      <w:r w:rsidRPr="007E33CB">
        <w:rPr>
          <w:rFonts w:cs="Calibri"/>
        </w:rPr>
        <w:t>la valutazione della domanda;</w:t>
      </w:r>
    </w:p>
    <w:p w14:paraId="469DE7CC" w14:textId="77777777" w:rsidR="009F0968" w:rsidRPr="007E33CB" w:rsidRDefault="003613BC" w:rsidP="008122D8">
      <w:pPr>
        <w:pStyle w:val="Paragrafoelenco1"/>
        <w:numPr>
          <w:ilvl w:val="0"/>
          <w:numId w:val="11"/>
        </w:numPr>
        <w:spacing w:after="0" w:line="100" w:lineRule="atLeast"/>
        <w:rPr>
          <w:rFonts w:cs="Calibri"/>
        </w:rPr>
      </w:pPr>
      <w:r w:rsidRPr="007E33CB">
        <w:rPr>
          <w:rFonts w:cs="Calibri"/>
        </w:rPr>
        <w:t>l</w:t>
      </w:r>
      <w:r w:rsidR="00DA3259">
        <w:rPr>
          <w:rFonts w:cs="Calibri"/>
        </w:rPr>
        <w:t>a determinazione/verifica del PI;</w:t>
      </w:r>
    </w:p>
    <w:p w14:paraId="32D26808" w14:textId="77777777" w:rsidR="009F0968" w:rsidRDefault="003613BC" w:rsidP="008122D8">
      <w:pPr>
        <w:pStyle w:val="Paragrafoelenco1"/>
        <w:numPr>
          <w:ilvl w:val="0"/>
          <w:numId w:val="11"/>
        </w:numPr>
        <w:spacing w:after="0" w:line="100" w:lineRule="atLeast"/>
        <w:rPr>
          <w:rFonts w:cs="Calibri"/>
        </w:rPr>
      </w:pPr>
      <w:r w:rsidRPr="007E33CB">
        <w:rPr>
          <w:rFonts w:cs="Calibri"/>
        </w:rPr>
        <w:t>la guida e l’accompagnamento nel complessivo percorso educativo predisposto in accordo con la famiglia del minore e nel rispetto di eventuali prescrizioni dell’Autorità Giudiziaria.</w:t>
      </w:r>
    </w:p>
    <w:p w14:paraId="4CEDDC76" w14:textId="77777777" w:rsidR="006860A8" w:rsidRDefault="006860A8" w:rsidP="004402A8">
      <w:pPr>
        <w:widowControl w:val="0"/>
        <w:spacing w:before="100" w:after="100" w:line="100" w:lineRule="atLeast"/>
        <w:rPr>
          <w:rFonts w:cs="Calibri"/>
          <w:b/>
          <w:u w:val="single"/>
        </w:rPr>
      </w:pPr>
    </w:p>
    <w:p w14:paraId="5C2F87BD" w14:textId="77777777" w:rsidR="009F0968" w:rsidRPr="002777B9" w:rsidRDefault="003613BC" w:rsidP="002777B9">
      <w:pPr>
        <w:spacing w:after="0" w:line="100" w:lineRule="atLeast"/>
        <w:jc w:val="both"/>
        <w:rPr>
          <w:rFonts w:cs="Calibri"/>
          <w:b/>
          <w:u w:val="single"/>
        </w:rPr>
      </w:pPr>
      <w:r w:rsidRPr="002777B9">
        <w:rPr>
          <w:rFonts w:cs="Calibri"/>
          <w:b/>
          <w:u w:val="single"/>
        </w:rPr>
        <w:t xml:space="preserve">Art. </w:t>
      </w:r>
      <w:r w:rsidR="007D03C3">
        <w:rPr>
          <w:rFonts w:cs="Calibri"/>
          <w:b/>
          <w:u w:val="single"/>
        </w:rPr>
        <w:t>11</w:t>
      </w:r>
      <w:r w:rsidRPr="002777B9">
        <w:rPr>
          <w:rFonts w:cs="Calibri"/>
          <w:b/>
          <w:u w:val="single"/>
        </w:rPr>
        <w:t xml:space="preserve"> – RUOLO DI RISORSA SOCIALE GERA D'ADDA ASC </w:t>
      </w:r>
    </w:p>
    <w:p w14:paraId="26773494" w14:textId="77777777" w:rsidR="009F0968" w:rsidRPr="007E33CB" w:rsidRDefault="003613BC" w:rsidP="0001314B">
      <w:pPr>
        <w:pStyle w:val="CM6"/>
        <w:spacing w:before="120" w:line="100" w:lineRule="atLeast"/>
        <w:jc w:val="both"/>
        <w:rPr>
          <w:rFonts w:ascii="Calibri" w:hAnsi="Calibri"/>
          <w:sz w:val="22"/>
          <w:szCs w:val="22"/>
        </w:rPr>
      </w:pPr>
      <w:r w:rsidRPr="007E33CB">
        <w:rPr>
          <w:rFonts w:ascii="Calibri" w:hAnsi="Calibri" w:cs="Calibri"/>
          <w:sz w:val="22"/>
          <w:szCs w:val="22"/>
        </w:rPr>
        <w:t>RISORSA SOCIALE GERA D'ADDA ASC è delegata a curare tutte le procedure connesse all’accreditamento, alla gestione dell’Albo delle ditte accreditate ed alla stipula del Patto di Accreditamento con ciascuna ditta accreditata.</w:t>
      </w:r>
    </w:p>
    <w:p w14:paraId="4628E037" w14:textId="77777777" w:rsidR="009F0968" w:rsidRDefault="003613BC" w:rsidP="008122D8">
      <w:pPr>
        <w:pStyle w:val="CM6"/>
        <w:spacing w:line="100" w:lineRule="atLeast"/>
        <w:jc w:val="both"/>
        <w:rPr>
          <w:rFonts w:ascii="Calibri" w:hAnsi="Calibri"/>
          <w:sz w:val="22"/>
          <w:szCs w:val="22"/>
        </w:rPr>
      </w:pPr>
      <w:r w:rsidRPr="007E33CB">
        <w:rPr>
          <w:rFonts w:ascii="Calibri" w:hAnsi="Calibri"/>
          <w:sz w:val="22"/>
          <w:szCs w:val="22"/>
        </w:rPr>
        <w:t xml:space="preserve">Per gli aspetti contrattuali, RISORSA SOCIALE GERA D'ADDA ASC è l’unico interlocutore degli Enti Accreditati. </w:t>
      </w:r>
    </w:p>
    <w:p w14:paraId="292E7EA4" w14:textId="7B3A5F83" w:rsidR="004A6C28" w:rsidRDefault="004A6C28" w:rsidP="004402A8">
      <w:pPr>
        <w:widowControl w:val="0"/>
        <w:spacing w:before="100" w:after="100" w:line="100" w:lineRule="atLeast"/>
        <w:rPr>
          <w:rFonts w:cs="Calibri"/>
        </w:rPr>
      </w:pPr>
    </w:p>
    <w:p w14:paraId="096F2B64" w14:textId="08E0461E" w:rsidR="004402A8" w:rsidRDefault="004402A8" w:rsidP="004402A8">
      <w:pPr>
        <w:widowControl w:val="0"/>
        <w:spacing w:before="100" w:after="100" w:line="100" w:lineRule="atLeast"/>
        <w:rPr>
          <w:rFonts w:cs="Calibri"/>
        </w:rPr>
      </w:pPr>
    </w:p>
    <w:p w14:paraId="1EEE9583" w14:textId="41EA874D" w:rsidR="004402A8" w:rsidRDefault="004402A8" w:rsidP="004402A8">
      <w:pPr>
        <w:widowControl w:val="0"/>
        <w:spacing w:before="100" w:after="100" w:line="100" w:lineRule="atLeast"/>
        <w:rPr>
          <w:rFonts w:cs="Calibri"/>
        </w:rPr>
      </w:pPr>
    </w:p>
    <w:p w14:paraId="5D555E1A" w14:textId="77777777" w:rsidR="004402A8" w:rsidRDefault="004402A8" w:rsidP="004402A8">
      <w:pPr>
        <w:widowControl w:val="0"/>
        <w:spacing w:before="100" w:after="100" w:line="100" w:lineRule="atLeast"/>
        <w:rPr>
          <w:rFonts w:cs="Calibri"/>
        </w:rPr>
      </w:pPr>
    </w:p>
    <w:p w14:paraId="77BD1930" w14:textId="77777777" w:rsidR="009F0968" w:rsidRPr="002777B9" w:rsidRDefault="003613BC">
      <w:pPr>
        <w:spacing w:after="0" w:line="100" w:lineRule="atLeast"/>
        <w:jc w:val="both"/>
        <w:rPr>
          <w:rFonts w:cs="Calibri"/>
          <w:b/>
          <w:u w:val="single"/>
        </w:rPr>
      </w:pPr>
      <w:r w:rsidRPr="002777B9">
        <w:rPr>
          <w:rFonts w:cs="Calibri"/>
          <w:b/>
          <w:u w:val="single"/>
        </w:rPr>
        <w:lastRenderedPageBreak/>
        <w:t>ART. 1</w:t>
      </w:r>
      <w:r w:rsidR="007D03C3">
        <w:rPr>
          <w:rFonts w:cs="Calibri"/>
          <w:b/>
          <w:u w:val="single"/>
        </w:rPr>
        <w:t>2</w:t>
      </w:r>
      <w:r w:rsidRPr="002777B9">
        <w:rPr>
          <w:rFonts w:cs="Calibri"/>
          <w:b/>
          <w:u w:val="single"/>
        </w:rPr>
        <w:t xml:space="preserve"> – RAPPORTO TRA IL PERSONALE E I DESTINATARI DEL SERVIZIO </w:t>
      </w:r>
    </w:p>
    <w:p w14:paraId="2C7C4ECF" w14:textId="2B9AF350" w:rsidR="009F0968" w:rsidRPr="007E33CB" w:rsidRDefault="003613BC" w:rsidP="0001314B">
      <w:pPr>
        <w:spacing w:before="120" w:after="0" w:line="100" w:lineRule="atLeast"/>
        <w:jc w:val="both"/>
      </w:pPr>
      <w:r w:rsidRPr="007E33CB">
        <w:t xml:space="preserve">I rapporti tra il personale ed i destinatari del servizio devono essere improntati al reciproco rispetto, esprimersi nelle forme di una corretta educazione, svolgersi in un clima di collaborazione, nel pieno rispetto delle disposizioni dell’Autorità Giudiziaria e del regolamento del </w:t>
      </w:r>
      <w:r w:rsidR="004A6C28" w:rsidRPr="007E33CB">
        <w:rPr>
          <w:rFonts w:cs="Calibri"/>
          <w:color w:val="00000A"/>
        </w:rPr>
        <w:t xml:space="preserve">Servizio </w:t>
      </w:r>
      <w:r w:rsidR="00B11074">
        <w:rPr>
          <w:rFonts w:cs="Calibri"/>
          <w:color w:val="00000A"/>
        </w:rPr>
        <w:t>Incontri Protetti</w:t>
      </w:r>
      <w:r w:rsidRPr="007E33CB">
        <w:t>.</w:t>
      </w:r>
    </w:p>
    <w:p w14:paraId="37E82527" w14:textId="77777777" w:rsidR="009F0968" w:rsidRPr="007E33CB" w:rsidRDefault="003613BC" w:rsidP="0001314B">
      <w:pPr>
        <w:spacing w:after="0" w:line="100" w:lineRule="atLeast"/>
        <w:jc w:val="both"/>
      </w:pPr>
      <w:r w:rsidRPr="007E33CB">
        <w:t>Tale atteggiamento dovrà essere garantito anche qualora si rendesse necessario interrompere anticipatamente l’incontro protetto per esigenze di tutela del minore.</w:t>
      </w:r>
    </w:p>
    <w:p w14:paraId="5FE62DB8" w14:textId="77777777" w:rsidR="009F0968" w:rsidRPr="007E33CB" w:rsidRDefault="00216614" w:rsidP="0001314B">
      <w:pPr>
        <w:spacing w:after="0" w:line="100" w:lineRule="atLeast"/>
        <w:jc w:val="both"/>
      </w:pPr>
      <w:r w:rsidRPr="007E33CB">
        <w:t>È</w:t>
      </w:r>
      <w:r w:rsidR="003613BC" w:rsidRPr="007E33CB">
        <w:t xml:space="preserve"> vietata qualunque diversità di trattamento fra i destinatari del servizio, e così pure non sono ammesse mance, compensi o regali di alcun genere al personale da parte dei destinatari del servizio o loro congiunti. </w:t>
      </w:r>
    </w:p>
    <w:p w14:paraId="1C74E2E8" w14:textId="77777777" w:rsidR="009F0968" w:rsidRPr="007E33CB" w:rsidRDefault="003613BC" w:rsidP="0001314B">
      <w:pPr>
        <w:spacing w:after="0" w:line="100" w:lineRule="atLeast"/>
        <w:jc w:val="both"/>
        <w:rPr>
          <w:rFonts w:cs="Calibri"/>
          <w:shd w:val="clear" w:color="auto" w:fill="FFFF00"/>
        </w:rPr>
      </w:pPr>
      <w:r w:rsidRPr="007E33CB">
        <w:t>Eventuali reclami inerenti ai servizi e al personale addetto devono essere presentati a RISORSA SOCIALE GERA D'ADDA ASC.</w:t>
      </w:r>
    </w:p>
    <w:p w14:paraId="4B31A9CF" w14:textId="009DC4B4" w:rsidR="006860A8" w:rsidRDefault="006860A8" w:rsidP="004402A8">
      <w:pPr>
        <w:widowControl w:val="0"/>
        <w:spacing w:before="100" w:after="100" w:line="100" w:lineRule="atLeast"/>
        <w:rPr>
          <w:rFonts w:cs="Calibri"/>
          <w:shd w:val="clear" w:color="auto" w:fill="FFFF00"/>
        </w:rPr>
      </w:pPr>
    </w:p>
    <w:p w14:paraId="4B4C47A2" w14:textId="77777777" w:rsidR="009F0968" w:rsidRPr="002777B9" w:rsidRDefault="003613BC">
      <w:pPr>
        <w:spacing w:after="0" w:line="100" w:lineRule="atLeast"/>
        <w:jc w:val="both"/>
        <w:rPr>
          <w:rFonts w:cs="Calibri"/>
          <w:b/>
          <w:u w:val="single"/>
        </w:rPr>
      </w:pPr>
      <w:r w:rsidRPr="002777B9">
        <w:rPr>
          <w:rFonts w:cs="Calibri"/>
          <w:b/>
          <w:u w:val="single"/>
        </w:rPr>
        <w:t>ART. 1</w:t>
      </w:r>
      <w:r w:rsidR="007D03C3">
        <w:rPr>
          <w:rFonts w:cs="Calibri"/>
          <w:b/>
          <w:u w:val="single"/>
        </w:rPr>
        <w:t>3</w:t>
      </w:r>
      <w:r w:rsidRPr="002777B9">
        <w:rPr>
          <w:rFonts w:cs="Calibri"/>
          <w:b/>
          <w:u w:val="single"/>
        </w:rPr>
        <w:t xml:space="preserve"> – DIRITTI E DOVERI DEL PERSONALE AFFERENTE </w:t>
      </w:r>
    </w:p>
    <w:p w14:paraId="4864FF19" w14:textId="00C19A01" w:rsidR="009F0968" w:rsidRPr="007E33CB" w:rsidRDefault="003613BC" w:rsidP="00C850F0">
      <w:pPr>
        <w:spacing w:before="120" w:after="0"/>
        <w:jc w:val="both"/>
      </w:pPr>
      <w:r w:rsidRPr="007E33CB">
        <w:t>Il personale incaricato nel S</w:t>
      </w:r>
      <w:r w:rsidR="00DB4CDA">
        <w:t xml:space="preserve">ervizio </w:t>
      </w:r>
      <w:r w:rsidR="00B11074">
        <w:t>Incontri Protetti</w:t>
      </w:r>
      <w:r w:rsidR="00DB4CDA">
        <w:t xml:space="preserve"> </w:t>
      </w:r>
      <w:r w:rsidRPr="007E33CB">
        <w:t>deve attenersi a:</w:t>
      </w:r>
    </w:p>
    <w:p w14:paraId="659B357A" w14:textId="77777777" w:rsidR="009F0968" w:rsidRPr="007E33CB" w:rsidRDefault="003613BC" w:rsidP="00DB4CDA">
      <w:pPr>
        <w:pStyle w:val="Paragrafoelenco1"/>
        <w:numPr>
          <w:ilvl w:val="0"/>
          <w:numId w:val="5"/>
        </w:numPr>
        <w:spacing w:after="0" w:line="100" w:lineRule="atLeast"/>
        <w:jc w:val="both"/>
      </w:pPr>
      <w:r w:rsidRPr="007E33CB">
        <w:t xml:space="preserve">rendicontare con cura al proprio ente le prestazioni </w:t>
      </w:r>
      <w:r w:rsidR="00AA56FF">
        <w:t>e gli interventi svolti a favore di ciascun progetto, distinguendo tra gli interventi diretti e quelli di back-office;</w:t>
      </w:r>
    </w:p>
    <w:p w14:paraId="0E5F6988" w14:textId="77777777" w:rsidR="009F0968" w:rsidRPr="007E33CB" w:rsidRDefault="003613BC" w:rsidP="00DB4CDA">
      <w:pPr>
        <w:pStyle w:val="Paragrafoelenco1"/>
        <w:numPr>
          <w:ilvl w:val="0"/>
          <w:numId w:val="5"/>
        </w:numPr>
        <w:spacing w:after="0" w:line="100" w:lineRule="atLeast"/>
        <w:jc w:val="both"/>
      </w:pPr>
      <w:r w:rsidRPr="007E33CB">
        <w:t>avvertire l’Assistente Sociale, per tramite del proprio coordinatore, l’eventuale assenza dell’utente o di altre situazioni critiche ad esso connesse</w:t>
      </w:r>
      <w:r w:rsidR="00AA56FF">
        <w:t xml:space="preserve"> (entro 48 ore in caso di infortuni/incidenti durante l’intervento)</w:t>
      </w:r>
      <w:r w:rsidRPr="007E33CB">
        <w:t>;</w:t>
      </w:r>
    </w:p>
    <w:p w14:paraId="5E9C529B" w14:textId="5FEFEDDD" w:rsidR="00B11074" w:rsidRDefault="00B11074" w:rsidP="00E456CE">
      <w:pPr>
        <w:pStyle w:val="Paragrafoelenco1"/>
        <w:numPr>
          <w:ilvl w:val="0"/>
          <w:numId w:val="5"/>
        </w:numPr>
        <w:spacing w:after="0" w:line="100" w:lineRule="atLeast"/>
        <w:jc w:val="both"/>
      </w:pPr>
      <w:r>
        <w:t>predisporre il calendario degli Incontri Protetti (previa consultazione delle disponibilità delle figure genitoriali/vicariali referenti per il minore) e trasmetterne copia all’assistente sociale referente. Eventuali modifiche inerenti il monte ore mensile dovranno essere preventivamente concordate con l’assistente sociale di riferimento e il referente di Risorsa Sociale;</w:t>
      </w:r>
    </w:p>
    <w:p w14:paraId="70E6D5C5" w14:textId="2E19E977" w:rsidR="009F0968" w:rsidRPr="007E33CB" w:rsidRDefault="00B11074" w:rsidP="00E456CE">
      <w:pPr>
        <w:pStyle w:val="Paragrafoelenco1"/>
        <w:numPr>
          <w:ilvl w:val="0"/>
          <w:numId w:val="5"/>
        </w:numPr>
        <w:spacing w:after="0" w:line="100" w:lineRule="atLeast"/>
        <w:jc w:val="both"/>
      </w:pPr>
      <w:r>
        <w:t>f</w:t>
      </w:r>
      <w:r w:rsidR="003613BC" w:rsidRPr="007E33CB">
        <w:t xml:space="preserve">ornire agli utenti </w:t>
      </w:r>
      <w:r w:rsidR="00DB4CDA">
        <w:t xml:space="preserve">un recapito </w:t>
      </w:r>
      <w:r w:rsidR="00DB4CDA" w:rsidRPr="00DB4CDA">
        <w:t xml:space="preserve">telefonico </w:t>
      </w:r>
      <w:r w:rsidR="00EB3EFC" w:rsidRPr="00DB4CDA">
        <w:t>per eventuali comunicazioni impreviste ed urgenti</w:t>
      </w:r>
      <w:r w:rsidR="003613BC" w:rsidRPr="00DB4CDA">
        <w:t>;</w:t>
      </w:r>
    </w:p>
    <w:p w14:paraId="62A3D4C9" w14:textId="77777777" w:rsidR="009F0968" w:rsidRPr="007E33CB" w:rsidRDefault="003613BC" w:rsidP="00DB4CDA">
      <w:pPr>
        <w:pStyle w:val="Paragrafoelenco1"/>
        <w:numPr>
          <w:ilvl w:val="0"/>
          <w:numId w:val="5"/>
        </w:numPr>
        <w:spacing w:after="0" w:line="100" w:lineRule="atLeast"/>
        <w:jc w:val="both"/>
      </w:pPr>
      <w:r w:rsidRPr="007E33CB">
        <w:t xml:space="preserve">mantenere il segreto d’ufficio nonché quello professionale; </w:t>
      </w:r>
    </w:p>
    <w:p w14:paraId="4227045A" w14:textId="77777777" w:rsidR="009F0968" w:rsidRPr="007E33CB" w:rsidRDefault="003613BC" w:rsidP="00DB4CDA">
      <w:pPr>
        <w:pStyle w:val="Paragrafoelenco1"/>
        <w:numPr>
          <w:ilvl w:val="0"/>
          <w:numId w:val="5"/>
        </w:numPr>
        <w:spacing w:after="0" w:line="100" w:lineRule="atLeast"/>
        <w:jc w:val="both"/>
        <w:rPr>
          <w:shd w:val="clear" w:color="auto" w:fill="FFFF00"/>
        </w:rPr>
      </w:pPr>
      <w:r w:rsidRPr="007E33CB">
        <w:t>partecipare alle riunioni periodiche di servizio per la programmazione e la verifica del lavoro svolto.</w:t>
      </w:r>
    </w:p>
    <w:p w14:paraId="6DDEC8A9" w14:textId="77777777" w:rsidR="009F0968" w:rsidRPr="007E33CB" w:rsidRDefault="003613BC" w:rsidP="0001314B">
      <w:pPr>
        <w:spacing w:before="120" w:after="0" w:line="100" w:lineRule="atLeast"/>
        <w:jc w:val="both"/>
        <w:rPr>
          <w:rFonts w:cs="Calibri"/>
        </w:rPr>
      </w:pPr>
      <w:r w:rsidRPr="007E33CB">
        <w:rPr>
          <w:rFonts w:cs="Calibri"/>
          <w:b/>
          <w:bCs/>
          <w:u w:val="single"/>
        </w:rPr>
        <w:t>Il personale in servizio rappresenta, nello svolgimento delle mansioni, sia l’Amministrazione Comunale che RISORSA SOCIALE GERA D'ADDA ASC e, come tale, è vincolato al rispetto del presente reg</w:t>
      </w:r>
      <w:r w:rsidR="00AA56FF">
        <w:rPr>
          <w:rFonts w:cs="Calibri"/>
          <w:b/>
          <w:bCs/>
          <w:u w:val="single"/>
        </w:rPr>
        <w:t>olamento.</w:t>
      </w:r>
    </w:p>
    <w:p w14:paraId="16C4DEAD" w14:textId="77777777" w:rsidR="0007558C" w:rsidRPr="007E33CB" w:rsidRDefault="0007558C" w:rsidP="004402A8">
      <w:pPr>
        <w:widowControl w:val="0"/>
        <w:spacing w:before="100" w:after="100" w:line="100" w:lineRule="atLeast"/>
        <w:rPr>
          <w:rFonts w:cs="Calibri"/>
        </w:rPr>
      </w:pPr>
    </w:p>
    <w:p w14:paraId="199F6040" w14:textId="77777777" w:rsidR="009F0968" w:rsidRPr="00AA56FF" w:rsidRDefault="003613BC">
      <w:pPr>
        <w:spacing w:after="0" w:line="100" w:lineRule="atLeast"/>
        <w:jc w:val="both"/>
        <w:rPr>
          <w:rFonts w:cs="Calibri"/>
          <w:b/>
          <w:u w:val="single"/>
        </w:rPr>
      </w:pPr>
      <w:r w:rsidRPr="00AE650F">
        <w:rPr>
          <w:rFonts w:cs="Calibri"/>
          <w:b/>
          <w:u w:val="single"/>
        </w:rPr>
        <w:t>ART. 1</w:t>
      </w:r>
      <w:r w:rsidR="007D03C3" w:rsidRPr="00AE650F">
        <w:rPr>
          <w:rFonts w:cs="Calibri"/>
          <w:b/>
          <w:u w:val="single"/>
        </w:rPr>
        <w:t>4</w:t>
      </w:r>
      <w:r w:rsidRPr="00AE650F">
        <w:rPr>
          <w:rFonts w:cs="Calibri"/>
          <w:b/>
          <w:u w:val="single"/>
        </w:rPr>
        <w:t xml:space="preserve"> – REQUISITI PROFESSIONALI E FORMAZIONE PERMANENTE</w:t>
      </w:r>
      <w:r w:rsidRPr="00AA56FF">
        <w:rPr>
          <w:rFonts w:cs="Calibri"/>
          <w:b/>
          <w:u w:val="single"/>
        </w:rPr>
        <w:t xml:space="preserve"> </w:t>
      </w:r>
    </w:p>
    <w:p w14:paraId="123C4315" w14:textId="77777777" w:rsidR="00DB4CDA" w:rsidRPr="00AA56FF" w:rsidRDefault="003613BC" w:rsidP="0001314B">
      <w:pPr>
        <w:spacing w:before="120" w:after="0" w:line="240" w:lineRule="auto"/>
        <w:jc w:val="both"/>
      </w:pPr>
      <w:r w:rsidRPr="00AA56FF">
        <w:t xml:space="preserve">Si richiede che il personale assunto abbiauna preparazione ed una formazione </w:t>
      </w:r>
      <w:r w:rsidR="007E33CB" w:rsidRPr="00AA56FF">
        <w:t xml:space="preserve">di base propria, sia quella obbligatoria prevista per legge, sia quella specifica e di settore eventualmente acquisita anche mediante percorsi promossi dall’Ente gestore. </w:t>
      </w:r>
    </w:p>
    <w:p w14:paraId="2CE62936" w14:textId="16168AF8" w:rsidR="009F0968" w:rsidRPr="00AA56FF" w:rsidRDefault="007E33CB" w:rsidP="0001314B">
      <w:pPr>
        <w:spacing w:before="120" w:after="0" w:line="240" w:lineRule="auto"/>
        <w:jc w:val="both"/>
      </w:pPr>
      <w:r w:rsidRPr="00AA56FF">
        <w:t>Nel corso dell’accreditamento, inoltre, l’Ente gestore dovrà</w:t>
      </w:r>
      <w:r w:rsidR="009A0CE5">
        <w:t xml:space="preserve"> collaborare con Risorsa Sociale Gera d’Adda nella costruzione e realizzazione di percorsi formativi congiunti inerenti tematiche inerenti il lavoro psico-socio-educativo con i minori e le famiglie, promuovendone e </w:t>
      </w:r>
      <w:r w:rsidRPr="00AA56FF">
        <w:t>garant</w:t>
      </w:r>
      <w:r w:rsidR="009A0CE5">
        <w:t xml:space="preserve">endo </w:t>
      </w:r>
      <w:r w:rsidRPr="00AA56FF">
        <w:t>la partecipazione del proprio personale a</w:t>
      </w:r>
      <w:r w:rsidR="009A0CE5">
        <w:t>l fine di condividere un linguaggio ed un approccio condiviso nel lavoro con le famiglie</w:t>
      </w:r>
      <w:r w:rsidR="003613BC" w:rsidRPr="00AA56FF">
        <w:t xml:space="preserve">. </w:t>
      </w:r>
    </w:p>
    <w:p w14:paraId="2B3CBE81" w14:textId="77777777" w:rsidR="009A0CE5" w:rsidRDefault="009A0CE5" w:rsidP="004402A8">
      <w:pPr>
        <w:widowControl w:val="0"/>
        <w:spacing w:before="100" w:after="100" w:line="100" w:lineRule="atLeast"/>
        <w:rPr>
          <w:rFonts w:cs="Calibri"/>
          <w:b/>
          <w:u w:val="single"/>
        </w:rPr>
      </w:pPr>
    </w:p>
    <w:p w14:paraId="51EB3322" w14:textId="560F7D0A" w:rsidR="009F0968" w:rsidRPr="00AA56FF" w:rsidRDefault="003613BC" w:rsidP="00AA56FF">
      <w:pPr>
        <w:spacing w:after="0" w:line="100" w:lineRule="atLeast"/>
        <w:jc w:val="both"/>
        <w:rPr>
          <w:rFonts w:cs="Calibri"/>
          <w:b/>
          <w:u w:val="single"/>
        </w:rPr>
      </w:pPr>
      <w:r w:rsidRPr="00AA56FF">
        <w:rPr>
          <w:rFonts w:cs="Calibri"/>
          <w:b/>
          <w:u w:val="single"/>
        </w:rPr>
        <w:t>Art. 1</w:t>
      </w:r>
      <w:r w:rsidR="007D03C3">
        <w:rPr>
          <w:rFonts w:cs="Calibri"/>
          <w:b/>
          <w:u w:val="single"/>
        </w:rPr>
        <w:t>5</w:t>
      </w:r>
      <w:r w:rsidRPr="00AA56FF">
        <w:rPr>
          <w:rFonts w:cs="Calibri"/>
          <w:b/>
          <w:u w:val="single"/>
        </w:rPr>
        <w:t xml:space="preserve"> – IL COORDINATORE DEL SERVIZIO </w:t>
      </w:r>
    </w:p>
    <w:p w14:paraId="47157179" w14:textId="79DE178B" w:rsidR="00AA56FF" w:rsidRPr="0085107E" w:rsidRDefault="00AA56FF" w:rsidP="0001314B">
      <w:pPr>
        <w:spacing w:before="120" w:after="0" w:line="240" w:lineRule="auto"/>
        <w:jc w:val="both"/>
        <w:rPr>
          <w:rFonts w:eastAsia="Times New Roman" w:cs="Calibri"/>
        </w:rPr>
      </w:pPr>
      <w:r w:rsidRPr="0085107E">
        <w:rPr>
          <w:rFonts w:eastAsia="Times New Roman" w:cs="Calibri"/>
        </w:rPr>
        <w:t>Ogni Ente Gestore dovrà prevedere la figura di un Coordinatore per l’erogazione del Servizio.</w:t>
      </w:r>
      <w:r w:rsidR="009A0CE5">
        <w:rPr>
          <w:rFonts w:eastAsia="Times New Roman" w:cs="Calibri"/>
        </w:rPr>
        <w:t xml:space="preserve"> </w:t>
      </w:r>
      <w:r w:rsidRPr="0085107E">
        <w:rPr>
          <w:rFonts w:eastAsia="Times New Roman" w:cs="Calibri"/>
        </w:rPr>
        <w:t>Il coordinatore ha i seguenti compiti:</w:t>
      </w:r>
    </w:p>
    <w:p w14:paraId="1CAF0BCC" w14:textId="583A2C53" w:rsidR="00AA56FF" w:rsidRPr="0085107E" w:rsidRDefault="00AA56FF" w:rsidP="00AA56FF">
      <w:pPr>
        <w:numPr>
          <w:ilvl w:val="0"/>
          <w:numId w:val="16"/>
        </w:numPr>
        <w:tabs>
          <w:tab w:val="clear" w:pos="0"/>
          <w:tab w:val="num" w:pos="720"/>
        </w:tabs>
        <w:spacing w:after="0" w:line="240" w:lineRule="auto"/>
        <w:jc w:val="both"/>
        <w:rPr>
          <w:rFonts w:eastAsia="Times New Roman" w:cs="Calibri"/>
        </w:rPr>
      </w:pPr>
      <w:r w:rsidRPr="0085107E">
        <w:rPr>
          <w:rFonts w:eastAsia="Times New Roman" w:cs="Calibri"/>
        </w:rPr>
        <w:t>mantenere i rapporti con il Servizio comunale</w:t>
      </w:r>
      <w:r>
        <w:rPr>
          <w:rFonts w:eastAsia="Times New Roman" w:cs="Calibri"/>
        </w:rPr>
        <w:t>/Servizio Minori e Famiglie</w:t>
      </w:r>
      <w:r w:rsidRPr="0085107E">
        <w:rPr>
          <w:rFonts w:eastAsia="Times New Roman" w:cs="Calibri"/>
        </w:rPr>
        <w:t>, con la famiglia</w:t>
      </w:r>
      <w:r w:rsidRPr="00AA56FF">
        <w:rPr>
          <w:rFonts w:eastAsia="Times New Roman" w:cs="Calibri"/>
        </w:rPr>
        <w:t>,</w:t>
      </w:r>
      <w:r w:rsidR="009A0CE5">
        <w:rPr>
          <w:rFonts w:eastAsia="Times New Roman" w:cs="Calibri"/>
        </w:rPr>
        <w:t xml:space="preserve"> </w:t>
      </w:r>
      <w:r>
        <w:rPr>
          <w:rFonts w:eastAsia="Times New Roman" w:cs="Calibri"/>
        </w:rPr>
        <w:t xml:space="preserve">con i servizi frequentati dal minore </w:t>
      </w:r>
      <w:r w:rsidRPr="0085107E">
        <w:rPr>
          <w:rFonts w:eastAsia="Times New Roman" w:cs="Calibri"/>
        </w:rPr>
        <w:t>e con Risorsa Sociale;</w:t>
      </w:r>
    </w:p>
    <w:p w14:paraId="0264469D" w14:textId="77777777" w:rsidR="00AA56FF" w:rsidRPr="0085107E" w:rsidRDefault="00AA56FF" w:rsidP="00AA56FF">
      <w:pPr>
        <w:numPr>
          <w:ilvl w:val="0"/>
          <w:numId w:val="16"/>
        </w:numPr>
        <w:tabs>
          <w:tab w:val="clear" w:pos="0"/>
          <w:tab w:val="num" w:pos="720"/>
        </w:tabs>
        <w:spacing w:after="0" w:line="240" w:lineRule="auto"/>
        <w:jc w:val="both"/>
        <w:rPr>
          <w:rFonts w:eastAsia="Times New Roman" w:cs="Calibri"/>
        </w:rPr>
      </w:pPr>
      <w:r w:rsidRPr="0085107E">
        <w:rPr>
          <w:rFonts w:eastAsia="Times New Roman" w:cs="Calibri"/>
        </w:rPr>
        <w:t>coordinare l’equipe degli educatori che si deve riunire con cadenza periodica;</w:t>
      </w:r>
    </w:p>
    <w:p w14:paraId="5BF59CAC" w14:textId="77777777" w:rsidR="00AA56FF" w:rsidRPr="0085107E" w:rsidRDefault="00AA56FF" w:rsidP="00AA56FF">
      <w:pPr>
        <w:numPr>
          <w:ilvl w:val="0"/>
          <w:numId w:val="16"/>
        </w:numPr>
        <w:tabs>
          <w:tab w:val="clear" w:pos="0"/>
          <w:tab w:val="num" w:pos="720"/>
        </w:tabs>
        <w:spacing w:after="0" w:line="240" w:lineRule="auto"/>
        <w:jc w:val="both"/>
        <w:rPr>
          <w:rFonts w:eastAsia="Times New Roman" w:cs="Calibri"/>
        </w:rPr>
      </w:pPr>
      <w:r w:rsidRPr="0085107E">
        <w:rPr>
          <w:rFonts w:eastAsia="Times New Roman" w:cs="Calibri"/>
        </w:rPr>
        <w:t>vigilare e verificare la corretta esecuzione del Progetto Individualizzato del singolo utente e partecipa ai periodici incontri di verifica e riprogrammazione</w:t>
      </w:r>
      <w:r>
        <w:rPr>
          <w:rFonts w:eastAsia="Times New Roman" w:cs="Calibri"/>
        </w:rPr>
        <w:t>;</w:t>
      </w:r>
    </w:p>
    <w:p w14:paraId="78884FB2" w14:textId="77777777" w:rsidR="00AA56FF" w:rsidRPr="0085107E" w:rsidRDefault="00AA56FF" w:rsidP="00AA56FF">
      <w:pPr>
        <w:numPr>
          <w:ilvl w:val="0"/>
          <w:numId w:val="16"/>
        </w:numPr>
        <w:tabs>
          <w:tab w:val="clear" w:pos="0"/>
          <w:tab w:val="num" w:pos="720"/>
        </w:tabs>
        <w:spacing w:after="0" w:line="240" w:lineRule="auto"/>
        <w:jc w:val="both"/>
        <w:rPr>
          <w:rFonts w:eastAsia="Times New Roman" w:cs="Calibri"/>
        </w:rPr>
      </w:pPr>
      <w:r w:rsidRPr="0085107E">
        <w:rPr>
          <w:rFonts w:eastAsia="Times New Roman" w:cs="Calibri"/>
        </w:rPr>
        <w:t>partecipare alle attività della CONSULTA</w:t>
      </w:r>
      <w:r>
        <w:rPr>
          <w:rFonts w:eastAsia="Times New Roman" w:cs="Calibri"/>
        </w:rPr>
        <w:t>;</w:t>
      </w:r>
    </w:p>
    <w:p w14:paraId="20664F03" w14:textId="77777777" w:rsidR="00AA56FF" w:rsidRPr="0085107E" w:rsidRDefault="00AA56FF" w:rsidP="00AA56FF">
      <w:pPr>
        <w:numPr>
          <w:ilvl w:val="0"/>
          <w:numId w:val="16"/>
        </w:numPr>
        <w:tabs>
          <w:tab w:val="clear" w:pos="0"/>
          <w:tab w:val="num" w:pos="720"/>
        </w:tabs>
        <w:spacing w:after="0" w:line="200" w:lineRule="atLeast"/>
        <w:jc w:val="both"/>
        <w:rPr>
          <w:rFonts w:eastAsia="Times New Roman" w:cs="Calibri"/>
        </w:rPr>
      </w:pPr>
      <w:r>
        <w:rPr>
          <w:rFonts w:eastAsia="Times New Roman" w:cs="Calibri"/>
        </w:rPr>
        <w:lastRenderedPageBreak/>
        <w:t>g</w:t>
      </w:r>
      <w:r w:rsidRPr="0085107E">
        <w:rPr>
          <w:rFonts w:eastAsia="Times New Roman" w:cs="Calibri"/>
        </w:rPr>
        <w:t>arantire la reperibilità durante gli orari di svolgimento del servizio. In caso di sua assenza per ferie, malattie o permessi le sue funzioni dovranno essere espletate da un’altra figura individuata dall’ente accreditato, in possesso delle stesse sue caratteristiche.</w:t>
      </w:r>
    </w:p>
    <w:p w14:paraId="0FF1D692" w14:textId="77777777" w:rsidR="00AA56FF" w:rsidRPr="0085107E" w:rsidRDefault="00AA56FF" w:rsidP="0001314B">
      <w:pPr>
        <w:spacing w:before="120" w:after="0" w:line="200" w:lineRule="atLeast"/>
        <w:jc w:val="both"/>
        <w:rPr>
          <w:rFonts w:eastAsia="Times New Roman" w:cs="Calibri"/>
          <w:b/>
          <w:bCs/>
          <w:u w:val="single"/>
        </w:rPr>
      </w:pPr>
      <w:r w:rsidRPr="0085107E">
        <w:rPr>
          <w:rFonts w:eastAsia="Times New Roman" w:cs="Calibri"/>
        </w:rPr>
        <w:t xml:space="preserve">Il costo delle attività di coordinamento è ricompreso nel valore del </w:t>
      </w:r>
      <w:r w:rsidRPr="0085107E">
        <w:rPr>
          <w:rFonts w:eastAsia="Times New Roman" w:cs="Calibri"/>
          <w:bCs/>
        </w:rPr>
        <w:t>voucher sociale e non comporta per RISORSA SOCIALE alcun onere aggiuntivo.</w:t>
      </w:r>
    </w:p>
    <w:p w14:paraId="6A68EB15" w14:textId="24CA0939" w:rsidR="009A0CE5" w:rsidRDefault="009A0CE5" w:rsidP="004402A8">
      <w:pPr>
        <w:widowControl w:val="0"/>
        <w:spacing w:before="100" w:after="100" w:line="100" w:lineRule="atLeast"/>
        <w:rPr>
          <w:rFonts w:cs="Calibri"/>
          <w:b/>
          <w:u w:val="single"/>
        </w:rPr>
      </w:pPr>
    </w:p>
    <w:p w14:paraId="32763B53" w14:textId="78337DAA" w:rsidR="009F0968" w:rsidRPr="00AA56FF" w:rsidRDefault="003613BC" w:rsidP="00AA56FF">
      <w:pPr>
        <w:spacing w:after="0" w:line="100" w:lineRule="atLeast"/>
        <w:jc w:val="both"/>
        <w:rPr>
          <w:rFonts w:cs="Calibri"/>
          <w:b/>
          <w:u w:val="single"/>
        </w:rPr>
      </w:pPr>
      <w:r w:rsidRPr="00AA56FF">
        <w:rPr>
          <w:rFonts w:cs="Calibri"/>
          <w:b/>
          <w:u w:val="single"/>
        </w:rPr>
        <w:t>A</w:t>
      </w:r>
      <w:r w:rsidR="009A0CE5">
        <w:rPr>
          <w:rFonts w:cs="Calibri"/>
          <w:b/>
          <w:u w:val="single"/>
        </w:rPr>
        <w:t>rt</w:t>
      </w:r>
      <w:r w:rsidRPr="00AA56FF">
        <w:rPr>
          <w:rFonts w:cs="Calibri"/>
          <w:b/>
          <w:u w:val="single"/>
        </w:rPr>
        <w:t>. 1</w:t>
      </w:r>
      <w:r w:rsidR="007D03C3">
        <w:rPr>
          <w:rFonts w:cs="Calibri"/>
          <w:b/>
          <w:u w:val="single"/>
        </w:rPr>
        <w:t>6</w:t>
      </w:r>
      <w:r w:rsidRPr="00AA56FF">
        <w:rPr>
          <w:rFonts w:cs="Calibri"/>
          <w:b/>
          <w:u w:val="single"/>
        </w:rPr>
        <w:t xml:space="preserve"> – CONSULTA</w:t>
      </w:r>
    </w:p>
    <w:p w14:paraId="7CCE9E50" w14:textId="446EB07D" w:rsidR="009F0968" w:rsidRPr="007E33CB" w:rsidRDefault="003613BC" w:rsidP="0001314B">
      <w:pPr>
        <w:pStyle w:val="CM6"/>
        <w:spacing w:before="120" w:line="100" w:lineRule="atLeast"/>
        <w:jc w:val="both"/>
        <w:rPr>
          <w:rFonts w:ascii="Calibri" w:hAnsi="Calibri" w:cs="Calibri"/>
          <w:sz w:val="22"/>
          <w:szCs w:val="22"/>
        </w:rPr>
      </w:pPr>
      <w:r w:rsidRPr="007E33CB">
        <w:rPr>
          <w:rFonts w:ascii="Calibri" w:hAnsi="Calibri" w:cs="Calibri"/>
          <w:sz w:val="22"/>
          <w:szCs w:val="22"/>
        </w:rPr>
        <w:t>Gli Enti Gestori impegnati nell’erogazione del servizio sono tenuti a partecipare (Responsabile e/o Coordinatore) agli incontri denominati di “CONSULTA” alla quale afferiscono il DIRETTORE di RISORSA SOCIALE GERA D'ADDA ASC</w:t>
      </w:r>
      <w:r w:rsidR="009A0CE5">
        <w:rPr>
          <w:rFonts w:ascii="Calibri" w:hAnsi="Calibri" w:cs="Calibri"/>
          <w:sz w:val="22"/>
          <w:szCs w:val="22"/>
        </w:rPr>
        <w:t xml:space="preserve"> e/</w:t>
      </w:r>
      <w:r w:rsidRPr="007E33CB">
        <w:rPr>
          <w:rFonts w:ascii="Calibri" w:hAnsi="Calibri" w:cs="Calibri"/>
          <w:sz w:val="22"/>
          <w:szCs w:val="22"/>
        </w:rPr>
        <w:t>o il REFERENTE AZIENDALE DEI SERVIZI MINORI</w:t>
      </w:r>
      <w:r w:rsidR="009A0CE5">
        <w:rPr>
          <w:rFonts w:ascii="Calibri" w:hAnsi="Calibri" w:cs="Calibri"/>
          <w:sz w:val="22"/>
          <w:szCs w:val="22"/>
        </w:rPr>
        <w:t>,</w:t>
      </w:r>
      <w:r w:rsidRPr="007E33CB">
        <w:rPr>
          <w:rFonts w:ascii="Calibri" w:hAnsi="Calibri" w:cs="Calibri"/>
          <w:sz w:val="22"/>
          <w:szCs w:val="22"/>
        </w:rPr>
        <w:t xml:space="preserve"> IL REFERENTE AZIENDALE DEI SERVIZI DELEGATI ed una eventuale rappresentanza degli ASSISTENTI SOCIALI COMUNALI.</w:t>
      </w:r>
    </w:p>
    <w:p w14:paraId="4B8F06DD" w14:textId="77777777" w:rsidR="009A0CE5" w:rsidRDefault="003613BC" w:rsidP="0001314B">
      <w:pPr>
        <w:pStyle w:val="CM6"/>
        <w:spacing w:before="120" w:line="100" w:lineRule="atLeast"/>
        <w:jc w:val="both"/>
        <w:rPr>
          <w:rFonts w:ascii="Calibri" w:hAnsi="Calibri" w:cs="Calibri"/>
          <w:sz w:val="22"/>
          <w:szCs w:val="22"/>
        </w:rPr>
      </w:pPr>
      <w:r w:rsidRPr="007E33CB">
        <w:rPr>
          <w:rFonts w:ascii="Calibri" w:hAnsi="Calibri" w:cs="Calibri"/>
          <w:sz w:val="22"/>
          <w:szCs w:val="22"/>
        </w:rPr>
        <w:t>Gli incontri della CONSULTA sono finalizzati a verificare l’andamento del servizio, alla condivisione delle buone prassi o alla prevenzione e gestione delle situazioni di criticità.</w:t>
      </w:r>
    </w:p>
    <w:p w14:paraId="144E1161" w14:textId="69ADCC99" w:rsidR="0001314B" w:rsidRDefault="003613BC" w:rsidP="0001314B">
      <w:pPr>
        <w:pStyle w:val="CM6"/>
        <w:spacing w:before="120" w:line="100" w:lineRule="atLeast"/>
        <w:jc w:val="both"/>
        <w:rPr>
          <w:rFonts w:ascii="Calibri" w:hAnsi="Calibri" w:cs="Calibri"/>
          <w:sz w:val="22"/>
          <w:szCs w:val="22"/>
        </w:rPr>
      </w:pPr>
      <w:r w:rsidRPr="007E33CB">
        <w:rPr>
          <w:rFonts w:ascii="Calibri" w:hAnsi="Calibri" w:cs="Calibri"/>
          <w:sz w:val="22"/>
          <w:szCs w:val="22"/>
        </w:rPr>
        <w:t>La CONSULTA si riunisce mediamente ogni quattro mesi.</w:t>
      </w:r>
    </w:p>
    <w:p w14:paraId="11FD801F" w14:textId="77777777" w:rsidR="009F0968" w:rsidRPr="007E33CB" w:rsidRDefault="003613BC" w:rsidP="0001314B">
      <w:pPr>
        <w:pStyle w:val="CM6"/>
        <w:spacing w:before="120" w:line="100" w:lineRule="atLeast"/>
        <w:jc w:val="both"/>
        <w:rPr>
          <w:rFonts w:ascii="Calibri" w:hAnsi="Calibri" w:cs="Calibri"/>
          <w:sz w:val="22"/>
          <w:szCs w:val="22"/>
        </w:rPr>
      </w:pPr>
      <w:r w:rsidRPr="007E33CB">
        <w:rPr>
          <w:rFonts w:ascii="Calibri" w:hAnsi="Calibri" w:cs="Calibri"/>
          <w:b/>
          <w:bCs/>
          <w:sz w:val="22"/>
          <w:szCs w:val="22"/>
          <w:u w:val="single"/>
        </w:rPr>
        <w:t>La Consulta si doterà di un proprio Regolamento di Funzionamento.</w:t>
      </w:r>
    </w:p>
    <w:p w14:paraId="4528DC7C" w14:textId="77777777" w:rsidR="009F0968" w:rsidRPr="005D5DAC" w:rsidRDefault="009F0968" w:rsidP="005D5DAC">
      <w:pPr>
        <w:pStyle w:val="CM6"/>
        <w:spacing w:before="100" w:after="100" w:line="100" w:lineRule="atLeast"/>
        <w:rPr>
          <w:rFonts w:ascii="Calibri" w:hAnsi="Calibri" w:cs="Calibri"/>
          <w:b/>
          <w:bCs/>
          <w:sz w:val="22"/>
          <w:szCs w:val="22"/>
          <w:u w:val="single"/>
        </w:rPr>
      </w:pPr>
    </w:p>
    <w:p w14:paraId="3AADF0CD" w14:textId="41FB9D36" w:rsidR="009F0968" w:rsidRPr="00AA56FF" w:rsidRDefault="003613BC" w:rsidP="00AA56FF">
      <w:pPr>
        <w:spacing w:after="0" w:line="100" w:lineRule="atLeast"/>
        <w:jc w:val="both"/>
        <w:rPr>
          <w:rFonts w:cs="Calibri"/>
          <w:b/>
          <w:u w:val="single"/>
        </w:rPr>
      </w:pPr>
      <w:r w:rsidRPr="00AA56FF">
        <w:rPr>
          <w:rFonts w:cs="Calibri"/>
          <w:b/>
          <w:u w:val="single"/>
        </w:rPr>
        <w:t>ART. 1</w:t>
      </w:r>
      <w:r w:rsidR="007D03C3">
        <w:rPr>
          <w:rFonts w:cs="Calibri"/>
          <w:b/>
          <w:u w:val="single"/>
        </w:rPr>
        <w:t>7</w:t>
      </w:r>
      <w:r w:rsidRPr="00AA56FF">
        <w:rPr>
          <w:rFonts w:cs="Calibri"/>
          <w:b/>
          <w:u w:val="single"/>
        </w:rPr>
        <w:t xml:space="preserve"> - VALIDITÀ DELLE LINEE GUIDA PER LA GESTIONE DEL SERVIZIO DI </w:t>
      </w:r>
      <w:r w:rsidR="00B11074">
        <w:rPr>
          <w:rFonts w:cs="Calibri"/>
          <w:b/>
          <w:u w:val="single"/>
        </w:rPr>
        <w:t>INCONTRI PROTETTI</w:t>
      </w:r>
      <w:r w:rsidRPr="00AA56FF">
        <w:rPr>
          <w:rFonts w:cs="Calibri"/>
          <w:b/>
          <w:u w:val="single"/>
        </w:rPr>
        <w:t xml:space="preserve"> </w:t>
      </w:r>
    </w:p>
    <w:p w14:paraId="3DFBC96E" w14:textId="2257867A" w:rsidR="009F0968" w:rsidRPr="007E33CB" w:rsidRDefault="003613BC" w:rsidP="0001314B">
      <w:pPr>
        <w:spacing w:before="120" w:after="0" w:line="100" w:lineRule="atLeast"/>
        <w:jc w:val="both"/>
        <w:rPr>
          <w:rFonts w:cs="Calibri"/>
          <w:b/>
          <w:bCs/>
          <w:u w:val="single"/>
        </w:rPr>
      </w:pPr>
      <w:r w:rsidRPr="007E33CB">
        <w:rPr>
          <w:rFonts w:cs="Calibri"/>
        </w:rPr>
        <w:t xml:space="preserve">Il presente documento è valido fino </w:t>
      </w:r>
      <w:r w:rsidRPr="006860A8">
        <w:rPr>
          <w:rFonts w:cs="Calibri"/>
        </w:rPr>
        <w:t xml:space="preserve">al </w:t>
      </w:r>
      <w:r w:rsidR="00AA56FF" w:rsidRPr="00AE650F">
        <w:rPr>
          <w:rFonts w:cs="Calibri"/>
        </w:rPr>
        <w:t>31/</w:t>
      </w:r>
      <w:r w:rsidR="006860A8" w:rsidRPr="00AE650F">
        <w:rPr>
          <w:rFonts w:cs="Calibri"/>
        </w:rPr>
        <w:t>12</w:t>
      </w:r>
      <w:r w:rsidR="00AA56FF" w:rsidRPr="00AE650F">
        <w:rPr>
          <w:rFonts w:cs="Calibri"/>
        </w:rPr>
        <w:t>/202</w:t>
      </w:r>
      <w:r w:rsidR="00AE650F" w:rsidRPr="00AE650F">
        <w:rPr>
          <w:rFonts w:cs="Calibri"/>
        </w:rPr>
        <w:t>5</w:t>
      </w:r>
      <w:r w:rsidRPr="007E33CB">
        <w:rPr>
          <w:rFonts w:cs="Calibri"/>
        </w:rPr>
        <w:t>.</w:t>
      </w:r>
      <w:r w:rsidR="00DA3259">
        <w:rPr>
          <w:rFonts w:cs="Calibri"/>
        </w:rPr>
        <w:t xml:space="preserve"> </w:t>
      </w:r>
      <w:r w:rsidRPr="007E33CB">
        <w:rPr>
          <w:rFonts w:cs="Calibri"/>
        </w:rPr>
        <w:t>Sarà facoltà dell’assemblea dei Sindaci dell’Ambito valutare una diversa scadenza.</w:t>
      </w:r>
    </w:p>
    <w:p w14:paraId="7F6B5C72" w14:textId="77777777" w:rsidR="009F0968" w:rsidRPr="007E33CB" w:rsidRDefault="003613BC" w:rsidP="0001314B">
      <w:pPr>
        <w:spacing w:after="0" w:line="100" w:lineRule="atLeast"/>
        <w:jc w:val="both"/>
        <w:rPr>
          <w:rFonts w:cs="Calibri"/>
          <w:b/>
        </w:rPr>
      </w:pPr>
      <w:r w:rsidRPr="007E33CB">
        <w:rPr>
          <w:rFonts w:cs="Calibri"/>
          <w:b/>
          <w:bCs/>
          <w:u w:val="single"/>
        </w:rPr>
        <w:t xml:space="preserve">Qualora si verificherà la necessità, sarà cura di RISORSA SOCIALE GERA D'ADDA ASC sottoporre all’Assemblea dei Sindaci le proposte di variazione delle presenti Linee Guida. </w:t>
      </w:r>
    </w:p>
    <w:p w14:paraId="5D284A6D" w14:textId="77777777" w:rsidR="00C850F0" w:rsidRPr="005D5DAC" w:rsidRDefault="00C850F0" w:rsidP="005D5DAC">
      <w:pPr>
        <w:pStyle w:val="CM6"/>
        <w:spacing w:before="100" w:after="100" w:line="100" w:lineRule="atLeast"/>
        <w:rPr>
          <w:rFonts w:ascii="Calibri" w:hAnsi="Calibri" w:cs="Calibri"/>
          <w:b/>
          <w:bCs/>
          <w:sz w:val="22"/>
          <w:szCs w:val="22"/>
          <w:u w:val="single"/>
        </w:rPr>
      </w:pPr>
    </w:p>
    <w:p w14:paraId="6DBC0E10" w14:textId="77777777" w:rsidR="009F0968" w:rsidRPr="007D03C3" w:rsidRDefault="003613BC">
      <w:pPr>
        <w:spacing w:after="0" w:line="100" w:lineRule="atLeast"/>
        <w:jc w:val="both"/>
        <w:rPr>
          <w:rFonts w:cs="Calibri"/>
          <w:b/>
          <w:u w:val="single"/>
        </w:rPr>
      </w:pPr>
      <w:r w:rsidRPr="007E33CB">
        <w:rPr>
          <w:rFonts w:cs="Calibri"/>
          <w:b/>
          <w:u w:val="single"/>
        </w:rPr>
        <w:t>Art. 1</w:t>
      </w:r>
      <w:r w:rsidR="007D03C3">
        <w:rPr>
          <w:rFonts w:cs="Calibri"/>
          <w:b/>
          <w:u w:val="single"/>
        </w:rPr>
        <w:t>8</w:t>
      </w:r>
      <w:r w:rsidRPr="007E33CB">
        <w:rPr>
          <w:rFonts w:cs="Calibri"/>
          <w:b/>
          <w:u w:val="single"/>
        </w:rPr>
        <w:t>– ACCREDITAMENTO DELLE DITTE</w:t>
      </w:r>
    </w:p>
    <w:p w14:paraId="62746D2D" w14:textId="1A0C6256" w:rsidR="009F0968" w:rsidRPr="007E33CB" w:rsidRDefault="003613BC" w:rsidP="0001314B">
      <w:pPr>
        <w:spacing w:before="120" w:after="0" w:line="100" w:lineRule="atLeast"/>
        <w:jc w:val="both"/>
        <w:rPr>
          <w:rFonts w:cs="Calibri"/>
        </w:rPr>
      </w:pPr>
      <w:r w:rsidRPr="007E33CB">
        <w:rPr>
          <w:rFonts w:cs="Calibri"/>
        </w:rPr>
        <w:t xml:space="preserve">I Voucher sociali </w:t>
      </w:r>
      <w:r w:rsidR="009A0CE5">
        <w:rPr>
          <w:rFonts w:cs="Calibri"/>
        </w:rPr>
        <w:t xml:space="preserve">Incontri Protetti, </w:t>
      </w:r>
      <w:r w:rsidRPr="007E33CB">
        <w:rPr>
          <w:rFonts w:cs="Calibri"/>
        </w:rPr>
        <w:t>oggetto del presente documento</w:t>
      </w:r>
      <w:r w:rsidR="009A0CE5">
        <w:rPr>
          <w:rFonts w:cs="Calibri"/>
        </w:rPr>
        <w:t>,</w:t>
      </w:r>
      <w:r w:rsidRPr="007E33CB">
        <w:rPr>
          <w:rFonts w:cs="Calibri"/>
        </w:rPr>
        <w:t xml:space="preserve"> possono essere utilizzati esclusivamente presso ditte accreditate, ricomprese nell’Albo redatto da RISORSA SOCIALE ASC a seguito di procedura di accreditamento e sottoscrizione del Patto.</w:t>
      </w:r>
    </w:p>
    <w:p w14:paraId="278D50CF" w14:textId="77777777" w:rsidR="009F0968" w:rsidRPr="007E33CB" w:rsidRDefault="003613BC">
      <w:pPr>
        <w:pStyle w:val="CM12"/>
        <w:spacing w:after="0"/>
        <w:jc w:val="both"/>
        <w:rPr>
          <w:rFonts w:ascii="Calibri" w:hAnsi="Calibri" w:cs="Calibri"/>
          <w:sz w:val="22"/>
          <w:szCs w:val="22"/>
        </w:rPr>
      </w:pPr>
      <w:r w:rsidRPr="007E33CB">
        <w:rPr>
          <w:rFonts w:ascii="Calibri" w:hAnsi="Calibri" w:cs="Calibri"/>
          <w:sz w:val="22"/>
          <w:szCs w:val="22"/>
        </w:rPr>
        <w:t xml:space="preserve">RISORSA SOCIALE ASC provvede ad emanare un bando pubblico, con il quale è data diffusione delle nuove modalità gestionali affinché le ditte interessate presentino istanza di accreditamento. </w:t>
      </w:r>
    </w:p>
    <w:p w14:paraId="7361D988" w14:textId="30997EF5" w:rsidR="009F0968" w:rsidRPr="007E33CB" w:rsidRDefault="003613BC" w:rsidP="0001314B">
      <w:pPr>
        <w:pStyle w:val="NormaleWeb1"/>
        <w:spacing w:before="120" w:after="0"/>
        <w:jc w:val="both"/>
        <w:rPr>
          <w:rFonts w:ascii="Calibri" w:hAnsi="Calibri" w:cs="Calibri"/>
          <w:sz w:val="22"/>
          <w:szCs w:val="22"/>
        </w:rPr>
      </w:pPr>
      <w:r w:rsidRPr="007E33CB">
        <w:rPr>
          <w:rFonts w:ascii="Calibri" w:hAnsi="Calibri" w:cs="Calibri"/>
          <w:sz w:val="22"/>
          <w:szCs w:val="22"/>
        </w:rPr>
        <w:t xml:space="preserve">Possono presentare domanda di accreditamento tutti i soggetti, profit e non profit, che non si trovino in alcuna delle condizioni previste dall’art. 38 comma 1 lettere a), b), c), d), e), f), g), h), i), l) e m) del D. LGS. 12 aprile 2006, n. 163 “Codice dei contratti pubblici relativi a lavori, servizi e forniture in attuazione delle direttive 2005/17/CE e 2004/18/CE e che posseggano i requisiti di cui all'art. 12.  </w:t>
      </w:r>
    </w:p>
    <w:p w14:paraId="0BE3296D" w14:textId="77777777" w:rsidR="009F0968" w:rsidRPr="007E33CB" w:rsidRDefault="003613BC" w:rsidP="0001314B">
      <w:pPr>
        <w:pStyle w:val="CM3"/>
        <w:spacing w:before="120" w:line="100" w:lineRule="atLeast"/>
        <w:jc w:val="both"/>
        <w:rPr>
          <w:rFonts w:ascii="Calibri" w:hAnsi="Calibri" w:cs="Calibri"/>
          <w:sz w:val="22"/>
          <w:szCs w:val="22"/>
        </w:rPr>
      </w:pPr>
      <w:r w:rsidRPr="007E33CB">
        <w:rPr>
          <w:rFonts w:ascii="Calibri" w:hAnsi="Calibri" w:cs="Calibri"/>
          <w:sz w:val="22"/>
          <w:szCs w:val="22"/>
        </w:rPr>
        <w:t xml:space="preserve">In caso di raggruppamento temporaneo d‘imprese la domanda di accreditamento dovrà essere congiunta, dovrà essere prodotta e sottoscritta dal legale rappresentante/procuratore di ogni associata e dovrà contenere l’impegno che, in caso di accreditamento, le stesse imprese associate conferiranno mandato collettivo speciale con rappresentanza ad una di esse, che verrà indicata in sede di presentazione della domanda e qualificata come capogruppo. </w:t>
      </w:r>
    </w:p>
    <w:p w14:paraId="24B8E72F" w14:textId="77777777" w:rsidR="009F0968" w:rsidRPr="007E33CB" w:rsidRDefault="003613BC">
      <w:pPr>
        <w:pStyle w:val="CM12"/>
        <w:spacing w:after="0"/>
        <w:jc w:val="both"/>
        <w:rPr>
          <w:rFonts w:cs="Calibri"/>
          <w:sz w:val="22"/>
          <w:szCs w:val="22"/>
        </w:rPr>
      </w:pPr>
      <w:r w:rsidRPr="007E33CB">
        <w:rPr>
          <w:rFonts w:ascii="Calibri" w:hAnsi="Calibri" w:cs="Calibri"/>
          <w:sz w:val="22"/>
          <w:szCs w:val="22"/>
        </w:rPr>
        <w:t>Dovrà, inoltre, essere prodotto a Risorsa Sociale l’atto costitutivo dell’Associazione Temporanea prima della sottoscrizione del patto. I consorzi sono tenuti ad indicare per quali consorziate inoltrano domanda di accreditamento.</w:t>
      </w:r>
    </w:p>
    <w:p w14:paraId="6489AC78" w14:textId="77777777" w:rsidR="009F0968" w:rsidRDefault="009F0968" w:rsidP="004402A8">
      <w:pPr>
        <w:pStyle w:val="CM6"/>
        <w:spacing w:before="100" w:after="100" w:line="100" w:lineRule="atLeast"/>
        <w:rPr>
          <w:rFonts w:cs="Calibri"/>
        </w:rPr>
      </w:pPr>
    </w:p>
    <w:p w14:paraId="7604E750" w14:textId="77777777" w:rsidR="009F0968" w:rsidRPr="007D03C3" w:rsidRDefault="003613BC" w:rsidP="007D03C3">
      <w:pPr>
        <w:spacing w:after="0" w:line="100" w:lineRule="atLeast"/>
        <w:jc w:val="both"/>
        <w:rPr>
          <w:rFonts w:cs="Calibri"/>
          <w:b/>
          <w:u w:val="single"/>
        </w:rPr>
      </w:pPr>
      <w:r w:rsidRPr="007D03C3">
        <w:rPr>
          <w:rFonts w:cs="Calibri"/>
          <w:b/>
          <w:u w:val="single"/>
        </w:rPr>
        <w:t>ART. 1</w:t>
      </w:r>
      <w:r w:rsidR="007D03C3" w:rsidRPr="007D03C3">
        <w:rPr>
          <w:rFonts w:cs="Calibri"/>
          <w:b/>
          <w:u w:val="single"/>
        </w:rPr>
        <w:t>9</w:t>
      </w:r>
      <w:r w:rsidRPr="007D03C3">
        <w:rPr>
          <w:rFonts w:cs="Calibri"/>
          <w:b/>
          <w:u w:val="single"/>
        </w:rPr>
        <w:t xml:space="preserve"> - RAPPORTI TRA FORNITORE E RISORSA SOCIALE GERA D’ADDA </w:t>
      </w:r>
    </w:p>
    <w:p w14:paraId="352AEB43" w14:textId="77777777" w:rsidR="009F0968" w:rsidRPr="00C850F0" w:rsidRDefault="003613BC" w:rsidP="0001314B">
      <w:pPr>
        <w:pStyle w:val="CM3"/>
        <w:spacing w:before="120" w:line="100" w:lineRule="atLeast"/>
        <w:jc w:val="both"/>
        <w:rPr>
          <w:rFonts w:ascii="Calibri" w:hAnsi="Calibri" w:cs="Calibri"/>
          <w:sz w:val="22"/>
          <w:szCs w:val="22"/>
        </w:rPr>
      </w:pPr>
      <w:r w:rsidRPr="007E33CB">
        <w:rPr>
          <w:rFonts w:ascii="Calibri" w:hAnsi="Calibri" w:cs="Calibri"/>
          <w:sz w:val="22"/>
          <w:szCs w:val="22"/>
        </w:rPr>
        <w:t>Il rapporto tra RISORSA SOCIALE GERA D'ADDA ASC ed il soggetto fornitore si perfeziona con la sottoscrizione del patto di accreditamento e la conseguente iscrizione al</w:t>
      </w:r>
      <w:r w:rsidR="00435BC8">
        <w:rPr>
          <w:rFonts w:ascii="Calibri" w:hAnsi="Calibri" w:cs="Calibri"/>
          <w:sz w:val="22"/>
          <w:szCs w:val="22"/>
        </w:rPr>
        <w:t>l’</w:t>
      </w:r>
      <w:r w:rsidRPr="007E33CB">
        <w:rPr>
          <w:rFonts w:ascii="Calibri" w:hAnsi="Calibri" w:cs="Calibri"/>
          <w:sz w:val="22"/>
          <w:szCs w:val="22"/>
        </w:rPr>
        <w:t xml:space="preserve">Albo delle ditte accreditate. </w:t>
      </w:r>
    </w:p>
    <w:p w14:paraId="4A904547" w14:textId="4376EAF3" w:rsidR="009F0968" w:rsidRPr="00C850F0" w:rsidRDefault="003613BC" w:rsidP="0001314B">
      <w:pPr>
        <w:pStyle w:val="CM3"/>
        <w:spacing w:before="120" w:line="100" w:lineRule="atLeast"/>
        <w:jc w:val="both"/>
        <w:rPr>
          <w:rFonts w:ascii="Calibri" w:hAnsi="Calibri" w:cs="Calibri"/>
          <w:sz w:val="22"/>
          <w:szCs w:val="22"/>
        </w:rPr>
      </w:pPr>
      <w:r w:rsidRPr="00C850F0">
        <w:rPr>
          <w:rFonts w:ascii="Calibri" w:hAnsi="Calibri" w:cs="Calibri"/>
          <w:sz w:val="22"/>
          <w:szCs w:val="22"/>
        </w:rPr>
        <w:lastRenderedPageBreak/>
        <w:t xml:space="preserve">L’avvenuto accreditamento NON comporta automaticamente la possibilità di erogare le prestazioni, ma unicamente l’iscrizione nell’Elenco delle ditte accreditate per l’erogazione del Servizio </w:t>
      </w:r>
      <w:r w:rsidR="00B11074">
        <w:rPr>
          <w:rFonts w:ascii="Calibri" w:hAnsi="Calibri" w:cs="Calibri"/>
          <w:sz w:val="22"/>
          <w:szCs w:val="22"/>
        </w:rPr>
        <w:t>INCONTRI PROTETTI</w:t>
      </w:r>
      <w:r w:rsidRPr="00C850F0">
        <w:rPr>
          <w:rFonts w:ascii="Calibri" w:hAnsi="Calibri" w:cs="Calibri"/>
          <w:sz w:val="22"/>
          <w:szCs w:val="22"/>
        </w:rPr>
        <w:t>, fra le quali il cittadino avente diritto ai servizi potrà effettuare la propria scelta.</w:t>
      </w:r>
    </w:p>
    <w:p w14:paraId="1BBE89C4" w14:textId="7C6BA507" w:rsidR="0001314B" w:rsidRDefault="003613BC" w:rsidP="0001314B">
      <w:pPr>
        <w:pStyle w:val="CM3"/>
        <w:spacing w:before="120" w:line="100" w:lineRule="atLeast"/>
        <w:jc w:val="both"/>
        <w:rPr>
          <w:rFonts w:ascii="Calibri" w:hAnsi="Calibri" w:cs="Calibri"/>
          <w:sz w:val="22"/>
          <w:szCs w:val="22"/>
        </w:rPr>
      </w:pPr>
      <w:r w:rsidRPr="00C850F0">
        <w:rPr>
          <w:rFonts w:ascii="Calibri" w:hAnsi="Calibri" w:cs="Calibri"/>
          <w:sz w:val="22"/>
          <w:szCs w:val="22"/>
        </w:rPr>
        <w:t>Il Patto di Accreditamento sarà sottoscritto in forma di scrittura privata; tutte le eventuali spese per diritti e tasse inerenti e conseguenti saranno a carico di ciascuna ditta accreditata. Si procederà a registrazione solo in caso d’uso.</w:t>
      </w:r>
    </w:p>
    <w:p w14:paraId="77B7D6ED" w14:textId="77777777" w:rsidR="009F0968" w:rsidRPr="0001314B" w:rsidRDefault="003613BC" w:rsidP="0001314B">
      <w:pPr>
        <w:pStyle w:val="CM3"/>
        <w:spacing w:before="120" w:line="100" w:lineRule="atLeast"/>
        <w:jc w:val="both"/>
        <w:rPr>
          <w:rFonts w:asciiTheme="minorHAnsi" w:hAnsiTheme="minorHAnsi" w:cstheme="minorHAnsi"/>
          <w:sz w:val="22"/>
          <w:szCs w:val="22"/>
        </w:rPr>
      </w:pPr>
      <w:r w:rsidRPr="0001314B">
        <w:rPr>
          <w:rFonts w:asciiTheme="minorHAnsi" w:hAnsiTheme="minorHAnsi" w:cstheme="minorHAnsi"/>
          <w:b/>
        </w:rPr>
        <w:t>La sottoscrizione del Patto di accreditamento comporta la conoscenza e l’accettazione da parte della ditta accreditata di tutte le attività attribuite a RISORSA SOCIALE GERA D'ADDA ASC di controllo e vigilanza sull’attività gestionale del fornitore, di verifica del mantenimento del possesso dei requisiti, degli standard di qualità offerti, del livello degli interventi e degli impegni formalmente assunti previsti dal presente documento</w:t>
      </w:r>
      <w:r w:rsidRPr="0001314B">
        <w:rPr>
          <w:rFonts w:asciiTheme="minorHAnsi" w:hAnsiTheme="minorHAnsi" w:cstheme="minorHAnsi"/>
          <w:b/>
          <w:spacing w:val="-4"/>
        </w:rPr>
        <w:t>.</w:t>
      </w:r>
    </w:p>
    <w:p w14:paraId="24E52A65" w14:textId="77777777" w:rsidR="004402A8" w:rsidRDefault="004402A8" w:rsidP="005E7253">
      <w:pPr>
        <w:widowControl w:val="0"/>
        <w:spacing w:before="100" w:after="100" w:line="100" w:lineRule="atLeast"/>
        <w:jc w:val="both"/>
        <w:rPr>
          <w:rFonts w:eastAsia="Times New Roman" w:cs="Calibri"/>
          <w:b/>
          <w:bCs/>
          <w:color w:val="00000A"/>
          <w:u w:val="single"/>
        </w:rPr>
      </w:pPr>
    </w:p>
    <w:p w14:paraId="18B33FF9" w14:textId="7996AFDA" w:rsidR="005E7253" w:rsidRPr="005E7253" w:rsidRDefault="009A0CE5" w:rsidP="005E7253">
      <w:pPr>
        <w:widowControl w:val="0"/>
        <w:spacing w:before="100" w:after="100" w:line="100" w:lineRule="atLeast"/>
        <w:jc w:val="both"/>
        <w:rPr>
          <w:rFonts w:eastAsia="Times New Roman" w:cs="Calibri"/>
          <w:b/>
          <w:bCs/>
          <w:color w:val="00000A"/>
          <w:u w:val="single"/>
        </w:rPr>
      </w:pPr>
      <w:r>
        <w:rPr>
          <w:rFonts w:eastAsia="Times New Roman" w:cs="Calibri"/>
          <w:b/>
          <w:bCs/>
          <w:color w:val="00000A"/>
          <w:u w:val="single"/>
        </w:rPr>
        <w:t>A</w:t>
      </w:r>
      <w:r w:rsidR="005E7253" w:rsidRPr="005E7253">
        <w:rPr>
          <w:rFonts w:eastAsia="Times New Roman" w:cs="Calibri"/>
          <w:b/>
          <w:bCs/>
          <w:color w:val="00000A"/>
          <w:u w:val="single"/>
        </w:rPr>
        <w:t>rt. 20 - DETERMINAZIONE DEL PREZZO DEI SERVIZI/INTERVENTI (VOLORE DEI VOCHER SOCIALI) EMODALITÀ DI PAGAMENTO.</w:t>
      </w:r>
    </w:p>
    <w:p w14:paraId="2FA9FC10" w14:textId="77777777" w:rsidR="005E7253" w:rsidRPr="00C850F0" w:rsidRDefault="005E7253" w:rsidP="0001314B">
      <w:pPr>
        <w:widowControl w:val="0"/>
        <w:spacing w:before="100" w:after="100" w:line="100" w:lineRule="atLeast"/>
        <w:jc w:val="both"/>
        <w:rPr>
          <w:rFonts w:eastAsia="Times New Roman" w:cs="Calibri"/>
        </w:rPr>
      </w:pPr>
      <w:r w:rsidRPr="00C850F0">
        <w:rPr>
          <w:rFonts w:eastAsia="Times New Roman" w:cs="Calibri"/>
        </w:rPr>
        <w:t>Il prezzo è corrispondente allo standard quali-quantitativo delle prestazioni oggetto di accreditamento nel rispetto dei contratti e delle leggi vigenti.</w:t>
      </w:r>
    </w:p>
    <w:p w14:paraId="2737CC07" w14:textId="77777777" w:rsidR="005E7253" w:rsidRPr="00C850F0" w:rsidRDefault="005E7253" w:rsidP="0001314B">
      <w:pPr>
        <w:spacing w:after="0" w:line="240" w:lineRule="auto"/>
        <w:jc w:val="both"/>
        <w:rPr>
          <w:rFonts w:eastAsia="Times New Roman" w:cs="Calibri"/>
        </w:rPr>
      </w:pPr>
      <w:r w:rsidRPr="00C850F0">
        <w:rPr>
          <w:rFonts w:eastAsia="Times New Roman" w:cs="Calibri"/>
        </w:rPr>
        <w:t xml:space="preserve">Le prestazioni erogate devono essere registrate; verranno riconosciute e liquidate solo ed esclusivamente le ore di effettiva prestazione al cittadino. </w:t>
      </w:r>
    </w:p>
    <w:p w14:paraId="229AF6B2" w14:textId="77777777" w:rsidR="005E7253" w:rsidRPr="00C850F0" w:rsidRDefault="005E7253" w:rsidP="0001314B">
      <w:pPr>
        <w:widowControl w:val="0"/>
        <w:spacing w:before="100" w:after="100" w:line="240" w:lineRule="auto"/>
        <w:ind w:right="-37"/>
        <w:jc w:val="both"/>
        <w:rPr>
          <w:rFonts w:eastAsia="Times New Roman" w:cs="Calibri"/>
        </w:rPr>
      </w:pPr>
      <w:r w:rsidRPr="00C850F0">
        <w:rPr>
          <w:rFonts w:eastAsia="Times New Roman" w:cs="Calibri"/>
        </w:rPr>
        <w:t>Il valore del voucher è comprensivo di tutte le voci (prestazioni, materiale, prestazioni amministrative, spese accessorie, formazione, spostamenti eccetera) necessarie per la perfetta esecuzione del servizio e di tutti gli obblighi ed oneri posti in carico alla ditta accreditata ai sensi delle presenti linee guida.</w:t>
      </w:r>
    </w:p>
    <w:p w14:paraId="2DF6CF73" w14:textId="77777777" w:rsidR="005E7253" w:rsidRPr="00C850F0" w:rsidRDefault="005E7253" w:rsidP="0001314B">
      <w:pPr>
        <w:widowControl w:val="0"/>
        <w:spacing w:before="100" w:after="100" w:line="100" w:lineRule="atLeast"/>
        <w:jc w:val="both"/>
        <w:rPr>
          <w:rFonts w:eastAsia="Times New Roman" w:cs="Calibri"/>
        </w:rPr>
      </w:pPr>
      <w:r w:rsidRPr="00C850F0">
        <w:rPr>
          <w:rFonts w:eastAsia="Times New Roman" w:cs="Calibri"/>
        </w:rPr>
        <w:t>L’Ente Accreditato che gestisce il servizio presenterà le fatture elettroniche corredate dalla rendicontazione delle prestazioni. Le fatture saranno liquidate entro 60 giorni dal ricevimento.</w:t>
      </w:r>
    </w:p>
    <w:p w14:paraId="0F5D463D" w14:textId="77777777" w:rsidR="005D5DAC" w:rsidRDefault="005D5DAC">
      <w:pPr>
        <w:pStyle w:val="CM6"/>
        <w:spacing w:before="100" w:after="100" w:line="100" w:lineRule="atLeast"/>
        <w:rPr>
          <w:rFonts w:ascii="Calibri" w:hAnsi="Calibri" w:cs="Calibri"/>
          <w:b/>
          <w:bCs/>
          <w:sz w:val="22"/>
          <w:szCs w:val="22"/>
          <w:u w:val="single"/>
        </w:rPr>
      </w:pPr>
    </w:p>
    <w:p w14:paraId="2955F7E2" w14:textId="640783EF" w:rsidR="009F0968" w:rsidRPr="007E33CB" w:rsidRDefault="003613BC">
      <w:pPr>
        <w:pStyle w:val="CM6"/>
        <w:spacing w:before="100" w:after="100" w:line="100" w:lineRule="atLeast"/>
        <w:rPr>
          <w:rFonts w:ascii="Calibri" w:hAnsi="Calibri" w:cs="Calibri"/>
          <w:sz w:val="22"/>
          <w:szCs w:val="22"/>
        </w:rPr>
      </w:pPr>
      <w:r w:rsidRPr="007E33CB">
        <w:rPr>
          <w:rFonts w:ascii="Calibri" w:hAnsi="Calibri" w:cs="Calibri"/>
          <w:b/>
          <w:bCs/>
          <w:sz w:val="22"/>
          <w:szCs w:val="22"/>
          <w:u w:val="single"/>
        </w:rPr>
        <w:t xml:space="preserve">ART. </w:t>
      </w:r>
      <w:r w:rsidR="007D03C3">
        <w:rPr>
          <w:rFonts w:ascii="Calibri" w:hAnsi="Calibri" w:cs="Calibri"/>
          <w:b/>
          <w:bCs/>
          <w:sz w:val="22"/>
          <w:szCs w:val="22"/>
          <w:u w:val="single"/>
        </w:rPr>
        <w:t>2</w:t>
      </w:r>
      <w:r w:rsidR="005E7253">
        <w:rPr>
          <w:rFonts w:ascii="Calibri" w:hAnsi="Calibri" w:cs="Calibri"/>
          <w:b/>
          <w:bCs/>
          <w:sz w:val="22"/>
          <w:szCs w:val="22"/>
          <w:u w:val="single"/>
        </w:rPr>
        <w:t>1</w:t>
      </w:r>
      <w:r w:rsidRPr="007E33CB">
        <w:rPr>
          <w:rFonts w:ascii="Calibri" w:hAnsi="Calibri" w:cs="Calibri"/>
          <w:b/>
          <w:bCs/>
          <w:sz w:val="22"/>
          <w:szCs w:val="22"/>
          <w:u w:val="single"/>
        </w:rPr>
        <w:t xml:space="preserve"> - OBBLIGHI E ONERI GENERALI DELLA DITTA ACCREDITATA </w:t>
      </w:r>
    </w:p>
    <w:p w14:paraId="532ACBB8" w14:textId="65FCD5C0" w:rsidR="009F0968" w:rsidRPr="007E33CB" w:rsidRDefault="003613BC" w:rsidP="009A0CE5">
      <w:pPr>
        <w:pStyle w:val="CM6"/>
        <w:spacing w:before="100" w:after="100" w:line="100" w:lineRule="atLeast"/>
        <w:jc w:val="both"/>
        <w:rPr>
          <w:rFonts w:ascii="Calibri" w:hAnsi="Calibri" w:cs="Calibri"/>
          <w:sz w:val="22"/>
          <w:szCs w:val="22"/>
        </w:rPr>
      </w:pPr>
      <w:r w:rsidRPr="007E33CB">
        <w:rPr>
          <w:rFonts w:ascii="Calibri" w:hAnsi="Calibri" w:cs="Calibri"/>
          <w:sz w:val="22"/>
          <w:szCs w:val="22"/>
        </w:rPr>
        <w:t xml:space="preserve">La ditta accreditata, ricevuta la richiesta di prestazione da parte dell’utente autorizzato e preso atto degli elementi del </w:t>
      </w:r>
      <w:r w:rsidR="005E7253">
        <w:rPr>
          <w:rFonts w:ascii="Calibri" w:hAnsi="Calibri" w:cs="Calibri"/>
          <w:sz w:val="22"/>
          <w:szCs w:val="22"/>
        </w:rPr>
        <w:t>Progetto Individualizzato</w:t>
      </w:r>
      <w:r w:rsidRPr="007E33CB">
        <w:rPr>
          <w:rFonts w:ascii="Calibri" w:hAnsi="Calibri" w:cs="Calibri"/>
          <w:sz w:val="22"/>
          <w:szCs w:val="22"/>
        </w:rPr>
        <w:t xml:space="preserve"> (</w:t>
      </w:r>
      <w:r w:rsidR="005E7253">
        <w:rPr>
          <w:rFonts w:ascii="Calibri" w:hAnsi="Calibri" w:cs="Calibri"/>
          <w:sz w:val="22"/>
          <w:szCs w:val="22"/>
        </w:rPr>
        <w:t>P</w:t>
      </w:r>
      <w:r w:rsidRPr="007E33CB">
        <w:rPr>
          <w:rFonts w:ascii="Calibri" w:hAnsi="Calibri" w:cs="Calibri"/>
          <w:sz w:val="22"/>
          <w:szCs w:val="22"/>
        </w:rPr>
        <w:t>I), provvede all’attivazione del servizio entro i termini precisati da ciascun disciplinare</w:t>
      </w:r>
      <w:r w:rsidR="009A0CE5">
        <w:rPr>
          <w:rFonts w:ascii="Calibri" w:hAnsi="Calibri" w:cs="Calibri"/>
          <w:sz w:val="22"/>
          <w:szCs w:val="22"/>
        </w:rPr>
        <w:t>; i</w:t>
      </w:r>
      <w:r w:rsidRPr="007E33CB">
        <w:rPr>
          <w:rFonts w:ascii="Calibri" w:hAnsi="Calibri" w:cs="Calibri"/>
          <w:sz w:val="22"/>
          <w:szCs w:val="22"/>
        </w:rPr>
        <w:t>l servizio deve avere inizio con le tempistiche previste dal disciplinare di servizio.</w:t>
      </w:r>
    </w:p>
    <w:p w14:paraId="2BD63D71" w14:textId="77777777" w:rsidR="009F0968" w:rsidRPr="007E33CB" w:rsidRDefault="003613BC" w:rsidP="0001314B">
      <w:pPr>
        <w:pStyle w:val="CM8"/>
        <w:spacing w:before="100" w:after="100" w:line="100" w:lineRule="atLeast"/>
        <w:jc w:val="both"/>
        <w:rPr>
          <w:rFonts w:ascii="Calibri" w:hAnsi="Calibri" w:cs="Calibri"/>
          <w:sz w:val="22"/>
          <w:szCs w:val="22"/>
        </w:rPr>
      </w:pPr>
      <w:r w:rsidRPr="007E33CB">
        <w:rPr>
          <w:rFonts w:ascii="Calibri" w:hAnsi="Calibri" w:cs="Calibri"/>
          <w:sz w:val="22"/>
          <w:szCs w:val="22"/>
        </w:rPr>
        <w:t xml:space="preserve">Il fornitore dovrà operare in collaborazione e sinergia con l’Assistente Sociale referente del progetto e attenersi a tutte le prescrizioni, oneri ed adempimenti contenuti nel disciplinare di servizio (PATTO DI ACCREDITAMENTO). </w:t>
      </w:r>
    </w:p>
    <w:p w14:paraId="54FFEB98" w14:textId="77777777" w:rsidR="009F0968" w:rsidRPr="007E33CB" w:rsidRDefault="003613BC" w:rsidP="0001314B">
      <w:pPr>
        <w:pStyle w:val="CM8"/>
        <w:spacing w:before="100" w:after="100" w:line="100" w:lineRule="atLeast"/>
        <w:jc w:val="both"/>
        <w:rPr>
          <w:rFonts w:ascii="Calibri" w:hAnsi="Calibri" w:cs="Calibri"/>
          <w:sz w:val="22"/>
          <w:szCs w:val="22"/>
        </w:rPr>
      </w:pPr>
      <w:r w:rsidRPr="007E33CB">
        <w:rPr>
          <w:rFonts w:ascii="Calibri" w:hAnsi="Calibri" w:cs="Calibri"/>
          <w:sz w:val="22"/>
          <w:szCs w:val="22"/>
        </w:rPr>
        <w:t xml:space="preserve">Il fornitore cancellato dalla Lista delle ditte accreditate ai sensi del successivo art. 25 dovrà immediatamente consegnare a RISORSA SOCIALE GERA D'ADDA ASC tutta la documentazione connessa ai progetti assistenziali relativi ai cittadini-utenti autorizzati con i quali ha stipulato i prescritti contratti. Il fornitore cancellato dalla Lista deve comunque garantire il mantenimento in carico del cittadino per un periodo di 15 giorni. </w:t>
      </w:r>
    </w:p>
    <w:p w14:paraId="78FE145C" w14:textId="77777777" w:rsidR="009F0968" w:rsidRPr="007E33CB" w:rsidRDefault="003613BC" w:rsidP="0001314B">
      <w:pPr>
        <w:pStyle w:val="CM8"/>
        <w:spacing w:before="100" w:after="100" w:line="100" w:lineRule="atLeast"/>
        <w:jc w:val="both"/>
        <w:rPr>
          <w:rFonts w:ascii="Calibri" w:hAnsi="Calibri" w:cs="Calibri"/>
          <w:sz w:val="22"/>
          <w:szCs w:val="22"/>
        </w:rPr>
      </w:pPr>
      <w:r w:rsidRPr="007E33CB">
        <w:rPr>
          <w:rFonts w:ascii="Calibri" w:hAnsi="Calibri" w:cs="Calibri"/>
          <w:sz w:val="22"/>
          <w:szCs w:val="22"/>
        </w:rPr>
        <w:t xml:space="preserve">La ditta accreditata non può sub-appaltare le prestazioni oggetto di accreditamento.  Ulteriori obblighi particolari della ditta accreditata sono dettagliati nello specifico disciplinare di servizio. </w:t>
      </w:r>
    </w:p>
    <w:p w14:paraId="46600E13" w14:textId="2FA1150C" w:rsidR="009F0968" w:rsidRPr="007E33CB" w:rsidRDefault="003613BC" w:rsidP="0001314B">
      <w:pPr>
        <w:pStyle w:val="CM8"/>
        <w:spacing w:before="100" w:after="100" w:line="100" w:lineRule="atLeast"/>
        <w:jc w:val="both"/>
        <w:rPr>
          <w:rFonts w:ascii="Calibri" w:hAnsi="Calibri" w:cs="Calibri"/>
          <w:sz w:val="22"/>
          <w:szCs w:val="22"/>
        </w:rPr>
      </w:pPr>
      <w:r w:rsidRPr="00C850F0">
        <w:rPr>
          <w:rFonts w:ascii="Calibri" w:hAnsi="Calibri" w:cs="Calibri"/>
          <w:sz w:val="22"/>
          <w:szCs w:val="22"/>
        </w:rPr>
        <w:t>L’Ente Accreditato accetta di utilizzare lo strumento di rilevazione delle prestazioni adottato da RISORSA SOCIALE GERA D'ADDA ASC denominato “Portale MOBWORK” della Società s.r.l. “MOBTEC” di Ravenna</w:t>
      </w:r>
      <w:r w:rsidR="009A0CE5">
        <w:rPr>
          <w:rFonts w:ascii="Calibri" w:hAnsi="Calibri" w:cs="Calibri"/>
          <w:sz w:val="22"/>
          <w:szCs w:val="22"/>
        </w:rPr>
        <w:t xml:space="preserve"> </w:t>
      </w:r>
      <w:r w:rsidRPr="00C850F0">
        <w:rPr>
          <w:rFonts w:ascii="Calibri" w:hAnsi="Calibri" w:cs="Calibri"/>
          <w:sz w:val="22"/>
          <w:szCs w:val="22"/>
        </w:rPr>
        <w:t>e si impegna, sia a sostenere gli oneri conseguenti che, per la trasparenza amministrativa, a presentare una rendicontazione precisa delle prestazioni erogate mensilmente.</w:t>
      </w:r>
    </w:p>
    <w:p w14:paraId="6E08C418" w14:textId="77777777" w:rsidR="009F0968" w:rsidRPr="007E33CB" w:rsidRDefault="003613BC" w:rsidP="0001314B">
      <w:pPr>
        <w:pStyle w:val="CM8"/>
        <w:spacing w:before="100" w:after="100" w:line="100" w:lineRule="atLeast"/>
        <w:jc w:val="both"/>
        <w:rPr>
          <w:rFonts w:ascii="Calibri" w:hAnsi="Calibri" w:cs="Calibri"/>
          <w:sz w:val="22"/>
          <w:szCs w:val="22"/>
        </w:rPr>
      </w:pPr>
      <w:r w:rsidRPr="007E33CB">
        <w:rPr>
          <w:rFonts w:ascii="Calibri" w:hAnsi="Calibri" w:cs="Calibri"/>
          <w:sz w:val="22"/>
          <w:szCs w:val="22"/>
        </w:rPr>
        <w:t>La ditta accreditata si impegna a formare i propri operatori circa l’utilizzo del sistema di rilevazione con oneri a proprio carico</w:t>
      </w:r>
      <w:r w:rsidR="00435BC8">
        <w:rPr>
          <w:rFonts w:ascii="Calibri" w:hAnsi="Calibri" w:cs="Calibri"/>
          <w:sz w:val="22"/>
          <w:szCs w:val="22"/>
        </w:rPr>
        <w:t>.</w:t>
      </w:r>
    </w:p>
    <w:p w14:paraId="6157BAB6" w14:textId="77777777" w:rsidR="009F0968" w:rsidRPr="007E33CB" w:rsidRDefault="003613BC" w:rsidP="0001314B">
      <w:pPr>
        <w:pStyle w:val="CM12"/>
        <w:spacing w:before="100" w:after="100"/>
        <w:jc w:val="both"/>
        <w:rPr>
          <w:rFonts w:ascii="Calibri" w:hAnsi="Calibri"/>
          <w:b/>
          <w:sz w:val="22"/>
          <w:szCs w:val="22"/>
        </w:rPr>
      </w:pPr>
      <w:r w:rsidRPr="007E33CB">
        <w:rPr>
          <w:rFonts w:ascii="Calibri" w:hAnsi="Calibri" w:cs="Calibri"/>
          <w:sz w:val="22"/>
          <w:szCs w:val="22"/>
        </w:rPr>
        <w:t xml:space="preserve">Nel caso di cancellazione del fornitore dall’albo delle ditte accreditate, il cittadino beneficiario riceve tempestiva comunicazione da parte di RISORSA SOCIALE GERA D'ADDA ASC, affinché possa effettuare una </w:t>
      </w:r>
      <w:r w:rsidRPr="007E33CB">
        <w:rPr>
          <w:rFonts w:ascii="Calibri" w:hAnsi="Calibri" w:cs="Calibri"/>
          <w:sz w:val="22"/>
          <w:szCs w:val="22"/>
        </w:rPr>
        <w:lastRenderedPageBreak/>
        <w:t xml:space="preserve">ulteriore scelta tra le altre ditte accreditate e aver garantita la realizzazione del suo intervento. </w:t>
      </w:r>
    </w:p>
    <w:p w14:paraId="7DA2CAD4" w14:textId="77777777" w:rsidR="009F0968" w:rsidRPr="007E33CB" w:rsidRDefault="00216614" w:rsidP="0001314B">
      <w:pPr>
        <w:pStyle w:val="Default"/>
        <w:jc w:val="both"/>
        <w:rPr>
          <w:sz w:val="22"/>
          <w:szCs w:val="22"/>
        </w:rPr>
      </w:pPr>
      <w:r w:rsidRPr="007E33CB">
        <w:rPr>
          <w:rFonts w:ascii="Calibri" w:hAnsi="Calibri"/>
          <w:b/>
          <w:sz w:val="22"/>
          <w:szCs w:val="22"/>
        </w:rPr>
        <w:t>È</w:t>
      </w:r>
      <w:r w:rsidR="003613BC" w:rsidRPr="007E33CB">
        <w:rPr>
          <w:rFonts w:ascii="Calibri" w:hAnsi="Calibri"/>
          <w:b/>
          <w:sz w:val="22"/>
          <w:szCs w:val="22"/>
        </w:rPr>
        <w:t xml:space="preserve"> fatto obbligo agli Enti Gestori accreditati in attività nei servizi oggetto del presente documento tenere </w:t>
      </w:r>
      <w:r w:rsidR="003613BC" w:rsidRPr="00C850F0">
        <w:rPr>
          <w:rFonts w:ascii="Calibri" w:hAnsi="Calibri"/>
          <w:b/>
          <w:sz w:val="22"/>
          <w:szCs w:val="22"/>
        </w:rPr>
        <w:t>aggiornato ogni trimestre</w:t>
      </w:r>
      <w:r w:rsidR="003613BC" w:rsidRPr="007E33CB">
        <w:rPr>
          <w:rFonts w:ascii="Calibri" w:hAnsi="Calibri"/>
          <w:b/>
          <w:sz w:val="22"/>
          <w:szCs w:val="22"/>
        </w:rPr>
        <w:t xml:space="preserve"> il cosiddetto “REGISTRO DEL PERSONALE” depositato agli atti di RISORSA SOCIALE GERA D'ADDA ASC (Curriculum Vitae, lettera d’incarico, contratto applicato). </w:t>
      </w:r>
    </w:p>
    <w:p w14:paraId="158D6828" w14:textId="77777777" w:rsidR="004402A8" w:rsidRDefault="004402A8">
      <w:pPr>
        <w:pStyle w:val="CM6"/>
        <w:spacing w:before="100" w:after="100" w:line="100" w:lineRule="atLeast"/>
        <w:rPr>
          <w:rFonts w:ascii="Calibri" w:hAnsi="Calibri" w:cs="Calibri"/>
          <w:b/>
          <w:bCs/>
          <w:sz w:val="22"/>
          <w:szCs w:val="22"/>
          <w:u w:val="single"/>
        </w:rPr>
      </w:pPr>
    </w:p>
    <w:p w14:paraId="2A107B17" w14:textId="06982343" w:rsidR="009F0968" w:rsidRPr="007E33CB" w:rsidRDefault="003613BC">
      <w:pPr>
        <w:pStyle w:val="CM6"/>
        <w:spacing w:before="100" w:after="100" w:line="100" w:lineRule="atLeast"/>
        <w:rPr>
          <w:rFonts w:ascii="Calibri" w:hAnsi="Calibri" w:cs="Calibri"/>
          <w:sz w:val="22"/>
          <w:szCs w:val="22"/>
        </w:rPr>
      </w:pPr>
      <w:r w:rsidRPr="007E33CB">
        <w:rPr>
          <w:rFonts w:ascii="Calibri" w:hAnsi="Calibri" w:cs="Calibri"/>
          <w:b/>
          <w:bCs/>
          <w:sz w:val="22"/>
          <w:szCs w:val="22"/>
          <w:u w:val="single"/>
        </w:rPr>
        <w:t xml:space="preserve">ART. </w:t>
      </w:r>
      <w:r w:rsidR="007D03C3">
        <w:rPr>
          <w:rFonts w:ascii="Calibri" w:hAnsi="Calibri" w:cs="Calibri"/>
          <w:b/>
          <w:bCs/>
          <w:sz w:val="22"/>
          <w:szCs w:val="22"/>
          <w:u w:val="single"/>
        </w:rPr>
        <w:t>2</w:t>
      </w:r>
      <w:r w:rsidR="005E7253">
        <w:rPr>
          <w:rFonts w:ascii="Calibri" w:hAnsi="Calibri" w:cs="Calibri"/>
          <w:b/>
          <w:bCs/>
          <w:sz w:val="22"/>
          <w:szCs w:val="22"/>
          <w:u w:val="single"/>
        </w:rPr>
        <w:t>2</w:t>
      </w:r>
      <w:r w:rsidRPr="007E33CB">
        <w:rPr>
          <w:rFonts w:ascii="Calibri" w:hAnsi="Calibri" w:cs="Calibri"/>
          <w:b/>
          <w:bCs/>
          <w:sz w:val="22"/>
          <w:szCs w:val="22"/>
          <w:u w:val="single"/>
        </w:rPr>
        <w:t xml:space="preserve"> - CONTROLLO E VIGILANZA </w:t>
      </w:r>
    </w:p>
    <w:p w14:paraId="554EE072" w14:textId="418DC072"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 xml:space="preserve">L’erogazione del voucher è sottoposta a un processo di valutazione svolta con periodicità modulata in relazione al PI e alla durata dell’intervento, effettuata dal Servizio </w:t>
      </w:r>
      <w:r w:rsidR="009A0CE5">
        <w:rPr>
          <w:rFonts w:ascii="Calibri" w:hAnsi="Calibri" w:cs="Calibri"/>
          <w:sz w:val="22"/>
          <w:szCs w:val="22"/>
        </w:rPr>
        <w:t>Minori e Famiglia/Servizio Sociale comunale.</w:t>
      </w:r>
    </w:p>
    <w:p w14:paraId="4E054D01"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 xml:space="preserve">RISORSA SOCIALE GERA D'ADDA ASC procederà alla verifica della permanenza dei requisiti e di qualità della ditta accreditata, derivanti dall’adempimento del servizio e al rispetto di quanto contenuto nel presente documento e dal rispetto di tutte le norme contrattuali, contributive ed assistenziali nei confronti del personale socio-dipendente della ditta accreditata. </w:t>
      </w:r>
    </w:p>
    <w:p w14:paraId="3C68062A"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 xml:space="preserve">RISORSA SOCIALE GERA D'ADDA ASC potrà pertanto richiedere al pattante, in qualsiasi momento, l’esibizione dei documenti necessari alla verifica degli obblighi inerenti l’applicazione del CCNL di riferimento e delle leggi in materia previdenziale, assistenziale ed assicurativa.  </w:t>
      </w:r>
    </w:p>
    <w:p w14:paraId="7DC15B30"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La ditta accreditata si impegna a sottoporsi ad ogni forma di controllo mediante protocolli di verifica definiti anche in itinere dall’ente accreditante.</w:t>
      </w:r>
    </w:p>
    <w:p w14:paraId="7DD429C9" w14:textId="761CBCF6" w:rsidR="009F0968" w:rsidRPr="007E33CB" w:rsidRDefault="003613BC" w:rsidP="00C850F0">
      <w:pPr>
        <w:pStyle w:val="CM12"/>
        <w:spacing w:before="100" w:after="100"/>
        <w:jc w:val="both"/>
        <w:rPr>
          <w:rFonts w:ascii="Calibri" w:hAnsi="Calibri" w:cs="Calibri"/>
          <w:b/>
          <w:bCs/>
          <w:sz w:val="22"/>
          <w:szCs w:val="22"/>
          <w:u w:val="single"/>
        </w:rPr>
      </w:pPr>
      <w:r w:rsidRPr="007E33CB">
        <w:rPr>
          <w:rFonts w:ascii="Calibri" w:hAnsi="Calibri" w:cs="Calibri"/>
          <w:sz w:val="22"/>
          <w:szCs w:val="22"/>
        </w:rPr>
        <w:t>La valutazione ed il controllo riguardano sia i processi che i risultati.</w:t>
      </w:r>
      <w:r w:rsidR="009A0CE5">
        <w:rPr>
          <w:rFonts w:ascii="Calibri" w:hAnsi="Calibri" w:cs="Calibri"/>
          <w:sz w:val="22"/>
          <w:szCs w:val="22"/>
        </w:rPr>
        <w:t xml:space="preserve"> </w:t>
      </w:r>
      <w:r w:rsidRPr="007E33CB">
        <w:rPr>
          <w:rFonts w:ascii="Calibri" w:hAnsi="Calibri" w:cs="Calibri"/>
          <w:sz w:val="22"/>
          <w:szCs w:val="22"/>
        </w:rPr>
        <w:t>I controlli potranno essere effettuati anche tramite richiesta di produzione di documentazione, informazioni, notizie dettagliate ed/o incontri.</w:t>
      </w:r>
    </w:p>
    <w:p w14:paraId="4F53ECD8" w14:textId="77777777" w:rsidR="0001314B" w:rsidRDefault="0001314B">
      <w:pPr>
        <w:pStyle w:val="CM6"/>
        <w:spacing w:line="100" w:lineRule="atLeast"/>
        <w:rPr>
          <w:rFonts w:ascii="Calibri" w:hAnsi="Calibri" w:cs="Calibri"/>
          <w:b/>
          <w:bCs/>
          <w:sz w:val="22"/>
          <w:szCs w:val="22"/>
          <w:u w:val="single"/>
        </w:rPr>
      </w:pPr>
    </w:p>
    <w:p w14:paraId="03A2C49E" w14:textId="77777777" w:rsidR="009F0968" w:rsidRPr="007E33CB" w:rsidRDefault="003613BC">
      <w:pPr>
        <w:pStyle w:val="CM6"/>
        <w:spacing w:line="100" w:lineRule="atLeast"/>
        <w:rPr>
          <w:rFonts w:ascii="Calibri" w:hAnsi="Calibri" w:cs="Calibri"/>
          <w:sz w:val="22"/>
          <w:szCs w:val="22"/>
        </w:rPr>
      </w:pPr>
      <w:r w:rsidRPr="007E33CB">
        <w:rPr>
          <w:rFonts w:ascii="Calibri" w:hAnsi="Calibri" w:cs="Calibri"/>
          <w:b/>
          <w:bCs/>
          <w:sz w:val="22"/>
          <w:szCs w:val="22"/>
          <w:u w:val="single"/>
        </w:rPr>
        <w:t>ART. 2</w:t>
      </w:r>
      <w:r w:rsidR="005E7253">
        <w:rPr>
          <w:rFonts w:ascii="Calibri" w:hAnsi="Calibri" w:cs="Calibri"/>
          <w:b/>
          <w:bCs/>
          <w:sz w:val="22"/>
          <w:szCs w:val="22"/>
          <w:u w:val="single"/>
        </w:rPr>
        <w:t>3</w:t>
      </w:r>
      <w:r w:rsidRPr="007E33CB">
        <w:rPr>
          <w:rFonts w:ascii="Calibri" w:hAnsi="Calibri" w:cs="Calibri"/>
          <w:b/>
          <w:bCs/>
          <w:sz w:val="22"/>
          <w:szCs w:val="22"/>
          <w:u w:val="single"/>
        </w:rPr>
        <w:t xml:space="preserve"> - REVOCA DELL’ACCREDITAMENTO </w:t>
      </w:r>
    </w:p>
    <w:p w14:paraId="165D8358"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Qualora, nel corso del periodo di accreditamento, il Servizio Sociale Comunale rilevi il venir meno, in capo ad una ditta accreditata, di una delle condizioni o requisiti indispensabili, ne danno tempestiva informazione a RISORSA SOCIALE GERA D'ADDA ASC, che provvederà ad una contestazione formale degli addebiti.</w:t>
      </w:r>
    </w:p>
    <w:p w14:paraId="1C848550"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 xml:space="preserve">Eventuali controdeduzioni o giustificazioni da parte dei soggetti che hanno ricevuto la contestazione devono pervenire a RISORSA SOCIALE GERA D'ADDA ASC entro e non oltre 8 giorni dalla data di ricevimento della stessa. </w:t>
      </w:r>
    </w:p>
    <w:p w14:paraId="22FB0656" w14:textId="77777777" w:rsidR="009F0968" w:rsidRPr="007E33CB" w:rsidRDefault="003613BC" w:rsidP="0001314B">
      <w:pPr>
        <w:pStyle w:val="CM12"/>
        <w:spacing w:before="100" w:after="100"/>
        <w:jc w:val="both"/>
        <w:rPr>
          <w:rFonts w:ascii="Calibri" w:hAnsi="Calibri" w:cs="Calibri"/>
          <w:sz w:val="22"/>
          <w:szCs w:val="22"/>
        </w:rPr>
      </w:pPr>
      <w:r w:rsidRPr="007E33CB">
        <w:rPr>
          <w:rFonts w:ascii="Calibri" w:hAnsi="Calibri" w:cs="Calibri"/>
          <w:sz w:val="22"/>
          <w:szCs w:val="22"/>
        </w:rPr>
        <w:t xml:space="preserve">Le contestazioni, con allegate le eventuali controdeduzioni e giustificazioni del soggetto interessato, sono trasmesse alla Commissione, la quale, esaminata la documentazione, esprime una determinazione definitiva, che viene inoltrata ai soggetti interessati. La Commissione provvede quindi a stilare un verbale per la cancellazione dalla Lista d’Ambito. </w:t>
      </w:r>
    </w:p>
    <w:p w14:paraId="132ED488" w14:textId="77777777" w:rsidR="009F0968" w:rsidRPr="007E33CB" w:rsidRDefault="003613BC" w:rsidP="0001314B">
      <w:pPr>
        <w:pStyle w:val="CM12"/>
        <w:spacing w:before="100" w:after="100"/>
        <w:jc w:val="both"/>
        <w:rPr>
          <w:rFonts w:ascii="Calibri" w:hAnsi="Calibri" w:cs="Calibri"/>
          <w:color w:val="00000A"/>
          <w:sz w:val="22"/>
          <w:szCs w:val="22"/>
        </w:rPr>
      </w:pPr>
      <w:r w:rsidRPr="007E33CB">
        <w:rPr>
          <w:rFonts w:ascii="Calibri" w:hAnsi="Calibri" w:cs="Calibri"/>
          <w:sz w:val="22"/>
          <w:szCs w:val="22"/>
        </w:rPr>
        <w:t xml:space="preserve">Il soggetto escluso non potrà ripresentare domanda di accreditamento per un anno. </w:t>
      </w:r>
    </w:p>
    <w:p w14:paraId="069C1D3B" w14:textId="77777777" w:rsidR="009F0968" w:rsidRPr="007E33CB" w:rsidRDefault="003613BC" w:rsidP="00C850F0">
      <w:pPr>
        <w:pStyle w:val="Default"/>
        <w:spacing w:before="100" w:after="100"/>
        <w:ind w:right="-1"/>
        <w:jc w:val="both"/>
        <w:rPr>
          <w:rFonts w:ascii="Calibri" w:hAnsi="Calibri" w:cs="Calibri"/>
          <w:color w:val="00000A"/>
          <w:sz w:val="22"/>
          <w:szCs w:val="22"/>
        </w:rPr>
      </w:pPr>
      <w:r w:rsidRPr="007E33CB">
        <w:rPr>
          <w:rFonts w:ascii="Calibri" w:hAnsi="Calibri" w:cs="Calibri"/>
          <w:color w:val="00000A"/>
          <w:sz w:val="22"/>
          <w:szCs w:val="22"/>
        </w:rPr>
        <w:t>In particolare comporta revoca dell’accreditamento:</w:t>
      </w:r>
    </w:p>
    <w:p w14:paraId="2E1A2046" w14:textId="77777777" w:rsidR="009F0968" w:rsidRPr="007E33CB" w:rsidRDefault="003613BC">
      <w:pPr>
        <w:pStyle w:val="Default"/>
        <w:numPr>
          <w:ilvl w:val="0"/>
          <w:numId w:val="7"/>
        </w:numPr>
        <w:ind w:left="714" w:right="-1" w:hanging="357"/>
        <w:jc w:val="both"/>
        <w:rPr>
          <w:rFonts w:ascii="Calibri" w:hAnsi="Calibri" w:cs="Calibri"/>
          <w:color w:val="00000A"/>
          <w:sz w:val="22"/>
          <w:szCs w:val="22"/>
        </w:rPr>
      </w:pPr>
      <w:r w:rsidRPr="007E33CB">
        <w:rPr>
          <w:rFonts w:ascii="Calibri" w:hAnsi="Calibri" w:cs="Calibri"/>
          <w:color w:val="00000A"/>
          <w:sz w:val="22"/>
          <w:szCs w:val="22"/>
        </w:rPr>
        <w:t xml:space="preserve">interruzione del servizio senza giusta causa; </w:t>
      </w:r>
    </w:p>
    <w:p w14:paraId="3B54EDFA" w14:textId="77777777" w:rsidR="009F0968" w:rsidRPr="007E33CB" w:rsidRDefault="003613BC">
      <w:pPr>
        <w:pStyle w:val="Default"/>
        <w:numPr>
          <w:ilvl w:val="0"/>
          <w:numId w:val="7"/>
        </w:numPr>
        <w:tabs>
          <w:tab w:val="left" w:pos="7938"/>
        </w:tabs>
        <w:ind w:left="714" w:right="-1" w:hanging="357"/>
        <w:jc w:val="both"/>
        <w:rPr>
          <w:rFonts w:ascii="Calibri" w:hAnsi="Calibri" w:cs="Calibri"/>
          <w:color w:val="00000A"/>
          <w:sz w:val="22"/>
          <w:szCs w:val="22"/>
        </w:rPr>
      </w:pPr>
      <w:r w:rsidRPr="007E33CB">
        <w:rPr>
          <w:rFonts w:ascii="Calibri" w:hAnsi="Calibri" w:cs="Calibri"/>
          <w:color w:val="00000A"/>
          <w:sz w:val="22"/>
          <w:szCs w:val="22"/>
        </w:rPr>
        <w:t xml:space="preserve">gravi o reiterate violazioni degli obblighi contrattuali, tali da compromettere la regolarità del servizio stesso, non eliminate a seguito di diffide formali da parte dell’A.S.C.; </w:t>
      </w:r>
    </w:p>
    <w:p w14:paraId="443A73C6" w14:textId="77777777" w:rsidR="009F0968" w:rsidRPr="007E33CB" w:rsidRDefault="003613BC">
      <w:pPr>
        <w:pStyle w:val="Default"/>
        <w:numPr>
          <w:ilvl w:val="0"/>
          <w:numId w:val="7"/>
        </w:numPr>
        <w:ind w:left="714" w:right="-1" w:hanging="357"/>
        <w:jc w:val="both"/>
        <w:rPr>
          <w:rFonts w:ascii="Calibri" w:hAnsi="Calibri" w:cs="Calibri"/>
          <w:color w:val="00000A"/>
          <w:sz w:val="22"/>
          <w:szCs w:val="22"/>
        </w:rPr>
      </w:pPr>
      <w:r w:rsidRPr="007E33CB">
        <w:rPr>
          <w:rFonts w:ascii="Calibri" w:hAnsi="Calibri" w:cs="Calibri"/>
          <w:color w:val="00000A"/>
          <w:sz w:val="22"/>
          <w:szCs w:val="22"/>
        </w:rPr>
        <w:t xml:space="preserve">inosservanza delle norme di legge, regolamentari e deontologiche attinenti al servizio; </w:t>
      </w:r>
    </w:p>
    <w:p w14:paraId="1178589C" w14:textId="77777777" w:rsidR="009F0968" w:rsidRPr="007E33CB" w:rsidRDefault="003613BC">
      <w:pPr>
        <w:pStyle w:val="Default"/>
        <w:numPr>
          <w:ilvl w:val="0"/>
          <w:numId w:val="7"/>
        </w:numPr>
        <w:ind w:left="714" w:right="-1" w:hanging="357"/>
        <w:jc w:val="both"/>
        <w:rPr>
          <w:rFonts w:ascii="Calibri" w:hAnsi="Calibri" w:cs="Calibri"/>
          <w:color w:val="00000A"/>
          <w:sz w:val="22"/>
          <w:szCs w:val="22"/>
        </w:rPr>
      </w:pPr>
      <w:r w:rsidRPr="007E33CB">
        <w:rPr>
          <w:rFonts w:ascii="Calibri" w:hAnsi="Calibri" w:cs="Calibri"/>
          <w:color w:val="00000A"/>
          <w:sz w:val="22"/>
          <w:szCs w:val="22"/>
        </w:rPr>
        <w:t xml:space="preserve">impiego di personale non idoneo o insufficiente a garantire gli standard di qualità richiesti; </w:t>
      </w:r>
    </w:p>
    <w:p w14:paraId="50EC1ECE" w14:textId="77777777" w:rsidR="009F0968" w:rsidRPr="007E33CB" w:rsidRDefault="003613BC">
      <w:pPr>
        <w:pStyle w:val="Default"/>
        <w:numPr>
          <w:ilvl w:val="0"/>
          <w:numId w:val="7"/>
        </w:numPr>
        <w:ind w:left="714" w:right="-1" w:hanging="357"/>
        <w:jc w:val="both"/>
        <w:rPr>
          <w:rFonts w:ascii="Calibri" w:hAnsi="Calibri" w:cs="Calibri"/>
          <w:color w:val="00000A"/>
          <w:sz w:val="22"/>
          <w:szCs w:val="22"/>
        </w:rPr>
      </w:pPr>
      <w:r w:rsidRPr="007E33CB">
        <w:rPr>
          <w:rFonts w:ascii="Calibri" w:hAnsi="Calibri" w:cs="Calibri"/>
          <w:color w:val="00000A"/>
          <w:sz w:val="22"/>
          <w:szCs w:val="22"/>
        </w:rPr>
        <w:t>sub-appalto;</w:t>
      </w:r>
    </w:p>
    <w:p w14:paraId="0D669F47" w14:textId="77777777" w:rsidR="009F0968" w:rsidRPr="007E33CB" w:rsidRDefault="003613BC">
      <w:pPr>
        <w:pStyle w:val="Default"/>
        <w:numPr>
          <w:ilvl w:val="0"/>
          <w:numId w:val="7"/>
        </w:numPr>
        <w:ind w:left="714" w:right="-1" w:hanging="357"/>
        <w:jc w:val="both"/>
        <w:rPr>
          <w:rFonts w:cs="Calibri"/>
          <w:sz w:val="22"/>
          <w:szCs w:val="22"/>
        </w:rPr>
      </w:pPr>
      <w:r w:rsidRPr="007E33CB">
        <w:rPr>
          <w:rFonts w:ascii="Calibri" w:hAnsi="Calibri" w:cs="Calibri"/>
          <w:color w:val="00000A"/>
          <w:sz w:val="22"/>
          <w:szCs w:val="22"/>
        </w:rPr>
        <w:t xml:space="preserve">perdita dei requisiti, generali o specifici, necessari per l‘accreditamento. </w:t>
      </w:r>
    </w:p>
    <w:p w14:paraId="34F9237C" w14:textId="77777777" w:rsidR="009F0968" w:rsidRPr="007E33CB" w:rsidRDefault="003613BC" w:rsidP="0001314B">
      <w:pPr>
        <w:spacing w:before="120" w:after="0" w:line="100" w:lineRule="atLeast"/>
        <w:jc w:val="both"/>
        <w:rPr>
          <w:rFonts w:cs="Calibri"/>
          <w:color w:val="00000A"/>
        </w:rPr>
      </w:pPr>
      <w:r w:rsidRPr="007E33CB">
        <w:rPr>
          <w:rFonts w:cs="Calibri"/>
        </w:rPr>
        <w:t>Il fornitore cancellato dall’elenco dovrà immediatamente consegnare a RISORSA SOCIALE GERA D'ADDA ASC tutta la documentazione connessa ai progetti assistenziali relativi ai cittadini-utenti autorizzati con i quali ha stipulato i prescritti contratti. Il fornitore cancellato dall’Elenco deve comunque garantire il mantenimento in carico del cittadino per un periodo di 15 giorni.</w:t>
      </w:r>
    </w:p>
    <w:p w14:paraId="54D32AD5" w14:textId="77777777" w:rsidR="009F0968" w:rsidRPr="007E33CB" w:rsidRDefault="009F0968">
      <w:pPr>
        <w:pStyle w:val="Default"/>
        <w:rPr>
          <w:rFonts w:ascii="Calibri" w:hAnsi="Calibri" w:cs="Calibri"/>
          <w:color w:val="00000A"/>
          <w:sz w:val="22"/>
          <w:szCs w:val="22"/>
        </w:rPr>
      </w:pPr>
    </w:p>
    <w:p w14:paraId="741A2FE3" w14:textId="77777777" w:rsidR="009F0968" w:rsidRPr="007E33CB" w:rsidRDefault="003613BC">
      <w:pPr>
        <w:pStyle w:val="CM6"/>
        <w:spacing w:line="100" w:lineRule="atLeast"/>
        <w:rPr>
          <w:rFonts w:cs="Calibri"/>
          <w:sz w:val="22"/>
          <w:szCs w:val="22"/>
        </w:rPr>
      </w:pPr>
      <w:bookmarkStart w:id="4" w:name="_Toc228670617"/>
      <w:r w:rsidRPr="007E33CB">
        <w:rPr>
          <w:rFonts w:ascii="Calibri" w:hAnsi="Calibri" w:cs="Calibri"/>
          <w:b/>
          <w:bCs/>
          <w:sz w:val="22"/>
          <w:szCs w:val="22"/>
          <w:u w:val="single"/>
        </w:rPr>
        <w:lastRenderedPageBreak/>
        <w:t>ART. 2</w:t>
      </w:r>
      <w:r w:rsidR="005E7253">
        <w:rPr>
          <w:rFonts w:ascii="Calibri" w:hAnsi="Calibri" w:cs="Calibri"/>
          <w:b/>
          <w:bCs/>
          <w:sz w:val="22"/>
          <w:szCs w:val="22"/>
          <w:u w:val="single"/>
        </w:rPr>
        <w:t>4</w:t>
      </w:r>
      <w:r w:rsidRPr="007E33CB">
        <w:rPr>
          <w:rFonts w:ascii="Calibri" w:hAnsi="Calibri" w:cs="Calibri"/>
          <w:b/>
          <w:bCs/>
          <w:sz w:val="22"/>
          <w:szCs w:val="22"/>
          <w:u w:val="single"/>
        </w:rPr>
        <w:t xml:space="preserve"> - CONTROVERSIE E FORO COMPETENTE</w:t>
      </w:r>
      <w:bookmarkEnd w:id="4"/>
    </w:p>
    <w:p w14:paraId="2BABFE6B" w14:textId="77777777" w:rsidR="009F0968" w:rsidRPr="007E33CB" w:rsidRDefault="003613BC" w:rsidP="0001314B">
      <w:pPr>
        <w:spacing w:before="120" w:after="0"/>
        <w:jc w:val="both"/>
        <w:rPr>
          <w:rFonts w:cs="Calibri"/>
        </w:rPr>
      </w:pPr>
      <w:r w:rsidRPr="007E33CB">
        <w:rPr>
          <w:rFonts w:cs="Calibri"/>
        </w:rPr>
        <w:t xml:space="preserve">Nel caso di controversie, ciascun pattante non potrà sospendere né rifiutare l’esecuzione del servizio, ma dovrà limitarsi a produrre le proprie motivate riserve per iscritto, in attesa che vengano assunte da RISORSA SOCIALE GERA D'ADDA ASC le decisioni in ordine alla prosecuzione dello svolgimento del servizio. </w:t>
      </w:r>
    </w:p>
    <w:p w14:paraId="004C1888" w14:textId="77777777" w:rsidR="009F0968" w:rsidRPr="00B1136C" w:rsidRDefault="003613BC" w:rsidP="0001314B">
      <w:pPr>
        <w:spacing w:after="0"/>
        <w:jc w:val="both"/>
        <w:rPr>
          <w:rFonts w:cs="Calibri"/>
        </w:rPr>
      </w:pPr>
      <w:r w:rsidRPr="007E33CB">
        <w:rPr>
          <w:rFonts w:cs="Calibri"/>
        </w:rPr>
        <w:t>In assenza di una soluzione concordata fra le parti la controversia sarà demandata al Tribunale di Bergamo.</w:t>
      </w:r>
    </w:p>
    <w:p w14:paraId="0255BBBA" w14:textId="77777777" w:rsidR="009F0968" w:rsidRPr="007E33CB" w:rsidRDefault="003613BC">
      <w:pPr>
        <w:spacing w:after="20" w:line="100" w:lineRule="atLeast"/>
        <w:jc w:val="both"/>
      </w:pPr>
      <w:r w:rsidRPr="007E33CB">
        <w:rPr>
          <w:rFonts w:cs="Calibri"/>
          <w:b/>
        </w:rPr>
        <w:t>Per quanto non previsto e specificato dal presente documento si fa riferimento alle disposizioni previste dalla normativa vigente.</w:t>
      </w:r>
    </w:p>
    <w:p w14:paraId="2E0F8964" w14:textId="77777777" w:rsidR="009F0968" w:rsidRPr="007E33CB" w:rsidRDefault="003613BC">
      <w:pPr>
        <w:pageBreakBefore/>
        <w:spacing w:line="100" w:lineRule="atLeast"/>
        <w:jc w:val="both"/>
      </w:pPr>
      <w:r w:rsidRPr="007E33CB">
        <w:rPr>
          <w:rFonts w:cs="Calibri"/>
          <w:b/>
          <w:bCs/>
        </w:rPr>
        <w:lastRenderedPageBreak/>
        <w:t xml:space="preserve">PARTE DUE: REQUISITI DI ACCREDITAMENTO DELLE DITTE E CRITERI DI ISCRIZIONE ALL’ALBO DEGLI ENTI ACCREDITATI </w:t>
      </w:r>
    </w:p>
    <w:p w14:paraId="251699BC" w14:textId="77777777" w:rsidR="009F0968" w:rsidRPr="007E33CB" w:rsidRDefault="009F0968">
      <w:pPr>
        <w:pStyle w:val="CM6"/>
        <w:spacing w:line="100" w:lineRule="atLeast"/>
        <w:jc w:val="both"/>
        <w:rPr>
          <w:sz w:val="22"/>
          <w:szCs w:val="22"/>
        </w:rPr>
      </w:pPr>
    </w:p>
    <w:p w14:paraId="6F1481C5" w14:textId="77777777" w:rsidR="009F0968" w:rsidRPr="007E33CB" w:rsidRDefault="003613BC">
      <w:pPr>
        <w:spacing w:after="20" w:line="100" w:lineRule="atLeast"/>
        <w:jc w:val="both"/>
        <w:rPr>
          <w:rFonts w:cs="Calibri"/>
        </w:rPr>
      </w:pPr>
      <w:r w:rsidRPr="007E33CB">
        <w:rPr>
          <w:rFonts w:cs="Calibri"/>
          <w:b/>
          <w:u w:val="single"/>
        </w:rPr>
        <w:t>DURATA DELL’ACCREDITAMENTO</w:t>
      </w:r>
    </w:p>
    <w:p w14:paraId="00C35B2B" w14:textId="44EA06FA" w:rsidR="009F0968" w:rsidRPr="007E33CB" w:rsidRDefault="003613BC" w:rsidP="000A2383">
      <w:pPr>
        <w:pStyle w:val="Testonormale1"/>
        <w:spacing w:before="120"/>
        <w:ind w:firstLine="708"/>
        <w:jc w:val="both"/>
        <w:rPr>
          <w:rFonts w:ascii="Calibri" w:hAnsi="Calibri" w:cs="Calibri"/>
          <w:sz w:val="22"/>
          <w:szCs w:val="22"/>
        </w:rPr>
      </w:pPr>
      <w:r w:rsidRPr="007E33CB">
        <w:rPr>
          <w:rFonts w:ascii="Calibri" w:hAnsi="Calibri" w:cs="Calibri"/>
          <w:sz w:val="22"/>
          <w:szCs w:val="22"/>
        </w:rPr>
        <w:t>L’introduzione del modello gestionale dell’Accreditamento e della voucherizzazione ha carattere sperime</w:t>
      </w:r>
      <w:r w:rsidRPr="0056527B">
        <w:rPr>
          <w:rFonts w:ascii="Calibri" w:hAnsi="Calibri" w:cs="Calibri"/>
          <w:sz w:val="22"/>
          <w:szCs w:val="22"/>
        </w:rPr>
        <w:t xml:space="preserve">ntale per </w:t>
      </w:r>
      <w:r w:rsidR="001F2CF6" w:rsidRPr="0056527B">
        <w:rPr>
          <w:rFonts w:ascii="Calibri" w:hAnsi="Calibri" w:cs="Calibri"/>
          <w:sz w:val="22"/>
          <w:szCs w:val="22"/>
        </w:rPr>
        <w:t>due</w:t>
      </w:r>
      <w:r w:rsidRPr="0056527B">
        <w:rPr>
          <w:rFonts w:ascii="Calibri" w:hAnsi="Calibri" w:cs="Calibri"/>
          <w:sz w:val="22"/>
          <w:szCs w:val="22"/>
        </w:rPr>
        <w:t xml:space="preserve"> ann</w:t>
      </w:r>
      <w:r w:rsidR="001F2CF6" w:rsidRPr="0056527B">
        <w:rPr>
          <w:rFonts w:ascii="Calibri" w:hAnsi="Calibri" w:cs="Calibri"/>
          <w:sz w:val="22"/>
          <w:szCs w:val="22"/>
        </w:rPr>
        <w:t>i</w:t>
      </w:r>
      <w:r w:rsidRPr="0056527B">
        <w:rPr>
          <w:rFonts w:ascii="Calibri" w:hAnsi="Calibri" w:cs="Calibri"/>
          <w:sz w:val="22"/>
          <w:szCs w:val="22"/>
        </w:rPr>
        <w:t>, ovvero dallo 01/</w:t>
      </w:r>
      <w:r w:rsidR="00AE650F">
        <w:rPr>
          <w:rFonts w:ascii="Calibri" w:hAnsi="Calibri" w:cs="Calibri"/>
          <w:sz w:val="22"/>
          <w:szCs w:val="22"/>
        </w:rPr>
        <w:t>01</w:t>
      </w:r>
      <w:r w:rsidRPr="0056527B">
        <w:rPr>
          <w:rFonts w:ascii="Calibri" w:hAnsi="Calibri" w:cs="Calibri"/>
          <w:sz w:val="22"/>
          <w:szCs w:val="22"/>
        </w:rPr>
        <w:t>/20</w:t>
      </w:r>
      <w:r w:rsidR="001F2CF6" w:rsidRPr="0056527B">
        <w:rPr>
          <w:rFonts w:ascii="Calibri" w:hAnsi="Calibri" w:cs="Calibri"/>
          <w:sz w:val="22"/>
          <w:szCs w:val="22"/>
        </w:rPr>
        <w:t>2</w:t>
      </w:r>
      <w:r w:rsidR="00AE650F">
        <w:rPr>
          <w:rFonts w:ascii="Calibri" w:hAnsi="Calibri" w:cs="Calibri"/>
          <w:sz w:val="22"/>
          <w:szCs w:val="22"/>
        </w:rPr>
        <w:t>3</w:t>
      </w:r>
      <w:r w:rsidRPr="0056527B">
        <w:rPr>
          <w:rFonts w:ascii="Calibri" w:hAnsi="Calibri" w:cs="Calibri"/>
          <w:sz w:val="22"/>
          <w:szCs w:val="22"/>
        </w:rPr>
        <w:t xml:space="preserve"> al </w:t>
      </w:r>
      <w:r w:rsidR="001F2CF6" w:rsidRPr="0056527B">
        <w:rPr>
          <w:rFonts w:ascii="Calibri" w:hAnsi="Calibri" w:cs="Calibri"/>
          <w:sz w:val="22"/>
          <w:szCs w:val="22"/>
        </w:rPr>
        <w:t>3</w:t>
      </w:r>
      <w:r w:rsidR="007D03C3" w:rsidRPr="0056527B">
        <w:rPr>
          <w:rFonts w:ascii="Calibri" w:hAnsi="Calibri" w:cs="Calibri"/>
          <w:sz w:val="22"/>
          <w:szCs w:val="22"/>
        </w:rPr>
        <w:t>1</w:t>
      </w:r>
      <w:r w:rsidR="001F2CF6" w:rsidRPr="0056527B">
        <w:rPr>
          <w:rFonts w:ascii="Calibri" w:hAnsi="Calibri" w:cs="Calibri"/>
          <w:sz w:val="22"/>
          <w:szCs w:val="22"/>
        </w:rPr>
        <w:t>/</w:t>
      </w:r>
      <w:r w:rsidR="0056527B" w:rsidRPr="0056527B">
        <w:rPr>
          <w:rFonts w:ascii="Calibri" w:hAnsi="Calibri" w:cs="Calibri"/>
          <w:sz w:val="22"/>
          <w:szCs w:val="22"/>
        </w:rPr>
        <w:t>12</w:t>
      </w:r>
      <w:r w:rsidR="001F2CF6" w:rsidRPr="0056527B">
        <w:rPr>
          <w:rFonts w:ascii="Calibri" w:hAnsi="Calibri" w:cs="Calibri"/>
          <w:sz w:val="22"/>
          <w:szCs w:val="22"/>
        </w:rPr>
        <w:t>/202</w:t>
      </w:r>
      <w:r w:rsidR="00AE650F">
        <w:rPr>
          <w:rFonts w:ascii="Calibri" w:hAnsi="Calibri" w:cs="Calibri"/>
          <w:sz w:val="22"/>
          <w:szCs w:val="22"/>
        </w:rPr>
        <w:t>5</w:t>
      </w:r>
      <w:r w:rsidR="0056527B" w:rsidRPr="0056527B">
        <w:rPr>
          <w:rFonts w:ascii="Calibri" w:hAnsi="Calibri" w:cs="Calibri"/>
          <w:sz w:val="22"/>
          <w:szCs w:val="22"/>
        </w:rPr>
        <w:t>.</w:t>
      </w:r>
    </w:p>
    <w:p w14:paraId="618D2E67" w14:textId="77777777" w:rsidR="009F0968" w:rsidRPr="0056527B" w:rsidRDefault="009F0968">
      <w:pPr>
        <w:pStyle w:val="CM6"/>
        <w:spacing w:line="100" w:lineRule="atLeast"/>
        <w:jc w:val="both"/>
        <w:rPr>
          <w:rFonts w:ascii="Calibri" w:hAnsi="Calibri" w:cs="Calibri"/>
          <w:color w:val="auto"/>
          <w:sz w:val="22"/>
          <w:szCs w:val="22"/>
        </w:rPr>
      </w:pPr>
    </w:p>
    <w:p w14:paraId="0039FE97" w14:textId="77777777" w:rsidR="009F0968" w:rsidRPr="007E33CB" w:rsidRDefault="003613BC">
      <w:pPr>
        <w:pStyle w:val="CM6"/>
        <w:spacing w:line="100" w:lineRule="atLeast"/>
        <w:jc w:val="both"/>
        <w:rPr>
          <w:rFonts w:ascii="Calibri" w:hAnsi="Calibri" w:cs="Calibri"/>
          <w:sz w:val="22"/>
          <w:szCs w:val="22"/>
        </w:rPr>
      </w:pPr>
      <w:r w:rsidRPr="007E33CB">
        <w:rPr>
          <w:rFonts w:ascii="Calibri" w:hAnsi="Calibri" w:cs="Calibri"/>
          <w:b/>
          <w:bCs/>
          <w:sz w:val="22"/>
          <w:szCs w:val="22"/>
          <w:u w:val="single"/>
        </w:rPr>
        <w:t>COMMISSIONE DI VALUTAZIONE DEL POSSESSO E DEL MANTENIMENTO DEI REQUISITI DI ACCREDITAMENTO</w:t>
      </w:r>
    </w:p>
    <w:p w14:paraId="4BE88547" w14:textId="77777777" w:rsidR="009F0968" w:rsidRPr="007E33CB" w:rsidRDefault="003613BC" w:rsidP="000A2383">
      <w:pPr>
        <w:pStyle w:val="CM12"/>
        <w:spacing w:before="100" w:after="100"/>
        <w:ind w:firstLine="708"/>
        <w:jc w:val="both"/>
        <w:rPr>
          <w:rFonts w:cs="Calibri"/>
          <w:sz w:val="22"/>
          <w:szCs w:val="22"/>
        </w:rPr>
      </w:pPr>
      <w:r w:rsidRPr="007E33CB">
        <w:rPr>
          <w:rFonts w:ascii="Calibri" w:hAnsi="Calibri" w:cs="Calibri"/>
          <w:sz w:val="22"/>
          <w:szCs w:val="22"/>
        </w:rPr>
        <w:t xml:space="preserve">Un’apposita Commissione d’Ambito provvederà a vagliare le domande di accreditamento di tutti i soggetti interessati ed a verificare il possesso dei requisiti e degli standard quali-quantitativi richiesti, nonché la permanenza dei medesimi.  </w:t>
      </w:r>
    </w:p>
    <w:p w14:paraId="324DC4E5" w14:textId="77777777" w:rsidR="009F0968" w:rsidRPr="007E33CB" w:rsidRDefault="003613BC" w:rsidP="000A2383">
      <w:pPr>
        <w:ind w:firstLine="708"/>
        <w:jc w:val="both"/>
        <w:rPr>
          <w:rFonts w:cs="Calibri"/>
        </w:rPr>
      </w:pPr>
      <w:r w:rsidRPr="007E33CB">
        <w:rPr>
          <w:rFonts w:cs="Calibri"/>
        </w:rPr>
        <w:t>La Commissione si riunisce allo scadere del bando pubblicato da RISORSA SOCIALE GERA D'ADDA ASC per la valutazione delle domande pervenute.</w:t>
      </w:r>
    </w:p>
    <w:p w14:paraId="6C874DB8" w14:textId="77777777" w:rsidR="009F0968" w:rsidRPr="007E33CB" w:rsidRDefault="003613BC" w:rsidP="000A2383">
      <w:pPr>
        <w:pStyle w:val="CM12"/>
        <w:spacing w:before="100" w:after="100"/>
        <w:ind w:firstLine="708"/>
        <w:jc w:val="both"/>
        <w:rPr>
          <w:rFonts w:ascii="Calibri" w:hAnsi="Calibri" w:cs="Calibri"/>
          <w:sz w:val="22"/>
          <w:szCs w:val="22"/>
        </w:rPr>
      </w:pPr>
      <w:r w:rsidRPr="007E33CB">
        <w:rPr>
          <w:rFonts w:ascii="Calibri" w:hAnsi="Calibri" w:cs="Calibri"/>
          <w:sz w:val="22"/>
          <w:szCs w:val="22"/>
        </w:rPr>
        <w:t xml:space="preserve">La Commissione, in sede di prima istanza o riesame, valuta la sussistenza dei requisiti indispensabili, redigendo apposito verbale. La lista delle ditte accreditate viene aggiornata e formalizzata dal Direttore di RISORSA SOCIALE GERA D'ADDA ASC, che provvede altresì alla stipula dei patti di accreditamento. </w:t>
      </w:r>
    </w:p>
    <w:p w14:paraId="1DBD8574" w14:textId="77777777" w:rsidR="009F0968" w:rsidRPr="007E33CB" w:rsidRDefault="003613BC" w:rsidP="000A2383">
      <w:pPr>
        <w:pStyle w:val="CM9"/>
        <w:spacing w:before="100" w:after="100" w:line="100" w:lineRule="atLeast"/>
        <w:ind w:firstLine="284"/>
        <w:jc w:val="both"/>
        <w:rPr>
          <w:rFonts w:ascii="Calibri" w:hAnsi="Calibri" w:cs="Calibri"/>
          <w:sz w:val="22"/>
          <w:szCs w:val="22"/>
        </w:rPr>
      </w:pPr>
      <w:r w:rsidRPr="007E33CB">
        <w:rPr>
          <w:rFonts w:ascii="Calibri" w:hAnsi="Calibri" w:cs="Calibri"/>
          <w:sz w:val="22"/>
          <w:szCs w:val="22"/>
        </w:rPr>
        <w:t xml:space="preserve">La Commissione svolge, altresì, funzioni di vigilanza e controllo rispetto: </w:t>
      </w:r>
    </w:p>
    <w:p w14:paraId="0AB5857E" w14:textId="77777777" w:rsidR="009F0968" w:rsidRPr="007E33CB" w:rsidRDefault="003613BC" w:rsidP="007D03C3">
      <w:pPr>
        <w:pStyle w:val="CM9"/>
        <w:numPr>
          <w:ilvl w:val="0"/>
          <w:numId w:val="8"/>
        </w:numPr>
        <w:suppressAutoHyphens w:val="0"/>
        <w:spacing w:line="100" w:lineRule="atLeast"/>
        <w:ind w:left="284" w:firstLine="0"/>
        <w:jc w:val="both"/>
        <w:rPr>
          <w:rFonts w:ascii="Calibri" w:hAnsi="Calibri" w:cs="Calibri"/>
          <w:sz w:val="22"/>
          <w:szCs w:val="22"/>
        </w:rPr>
      </w:pPr>
      <w:r w:rsidRPr="007E33CB">
        <w:rPr>
          <w:rFonts w:ascii="Calibri" w:hAnsi="Calibri" w:cs="Calibri"/>
          <w:sz w:val="22"/>
          <w:szCs w:val="22"/>
        </w:rPr>
        <w:t xml:space="preserve">al mantenimento dei requisiti di legittimazione al servizio; </w:t>
      </w:r>
    </w:p>
    <w:p w14:paraId="70CED7C9" w14:textId="77777777" w:rsidR="009F0968" w:rsidRPr="007E33CB" w:rsidRDefault="003613BC" w:rsidP="007D03C3">
      <w:pPr>
        <w:pStyle w:val="CM9"/>
        <w:numPr>
          <w:ilvl w:val="0"/>
          <w:numId w:val="8"/>
        </w:numPr>
        <w:suppressAutoHyphens w:val="0"/>
        <w:spacing w:line="100" w:lineRule="atLeast"/>
        <w:ind w:left="284" w:firstLine="0"/>
        <w:jc w:val="both"/>
        <w:rPr>
          <w:rFonts w:ascii="Calibri" w:hAnsi="Calibri" w:cs="Calibri"/>
          <w:sz w:val="22"/>
          <w:szCs w:val="22"/>
        </w:rPr>
      </w:pPr>
      <w:r w:rsidRPr="007E33CB">
        <w:rPr>
          <w:rFonts w:ascii="Calibri" w:hAnsi="Calibri" w:cs="Calibri"/>
          <w:sz w:val="22"/>
          <w:szCs w:val="22"/>
        </w:rPr>
        <w:t xml:space="preserve">alla sopravvenienza di condizioni e situazioni che costituiscano causa di esclusione; </w:t>
      </w:r>
    </w:p>
    <w:p w14:paraId="4A392FE2" w14:textId="77777777" w:rsidR="009F0968" w:rsidRPr="007E33CB" w:rsidRDefault="003613BC" w:rsidP="007D03C3">
      <w:pPr>
        <w:pStyle w:val="CM9"/>
        <w:numPr>
          <w:ilvl w:val="0"/>
          <w:numId w:val="8"/>
        </w:numPr>
        <w:suppressAutoHyphens w:val="0"/>
        <w:spacing w:line="100" w:lineRule="atLeast"/>
        <w:ind w:left="284" w:firstLine="0"/>
        <w:jc w:val="both"/>
        <w:rPr>
          <w:rFonts w:ascii="Calibri" w:hAnsi="Calibri" w:cs="Calibri"/>
          <w:b/>
          <w:bCs/>
          <w:sz w:val="22"/>
          <w:szCs w:val="22"/>
          <w:u w:val="single"/>
        </w:rPr>
      </w:pPr>
      <w:r w:rsidRPr="007E33CB">
        <w:rPr>
          <w:rFonts w:ascii="Calibri" w:hAnsi="Calibri" w:cs="Calibri"/>
          <w:sz w:val="22"/>
          <w:szCs w:val="22"/>
        </w:rPr>
        <w:t xml:space="preserve">al rispetto degli standard dei servizi e dei relativi obblighi specificati nei singoli patti di accreditamento. </w:t>
      </w:r>
    </w:p>
    <w:p w14:paraId="0EEEC04E" w14:textId="77777777" w:rsidR="009F0968" w:rsidRPr="007E33CB" w:rsidRDefault="009F0968">
      <w:pPr>
        <w:pStyle w:val="CM6"/>
        <w:spacing w:line="100" w:lineRule="atLeast"/>
        <w:rPr>
          <w:rFonts w:ascii="Calibri" w:hAnsi="Calibri" w:cs="Calibri"/>
          <w:b/>
          <w:bCs/>
          <w:sz w:val="22"/>
          <w:szCs w:val="22"/>
          <w:u w:val="single"/>
        </w:rPr>
      </w:pPr>
    </w:p>
    <w:p w14:paraId="78542395" w14:textId="77777777" w:rsidR="009F0968" w:rsidRPr="007E33CB" w:rsidRDefault="009F0968">
      <w:pPr>
        <w:pStyle w:val="Default"/>
        <w:rPr>
          <w:sz w:val="22"/>
          <w:szCs w:val="22"/>
        </w:rPr>
      </w:pPr>
    </w:p>
    <w:p w14:paraId="4EE6149F" w14:textId="77777777" w:rsidR="009F0968" w:rsidRPr="007E33CB" w:rsidRDefault="003613BC">
      <w:pPr>
        <w:pStyle w:val="CM12"/>
        <w:spacing w:after="0"/>
        <w:jc w:val="both"/>
        <w:rPr>
          <w:rFonts w:ascii="Calibri" w:hAnsi="Calibri" w:cs="Calibri"/>
          <w:sz w:val="22"/>
          <w:szCs w:val="22"/>
        </w:rPr>
      </w:pPr>
      <w:r w:rsidRPr="007E33CB">
        <w:rPr>
          <w:rFonts w:ascii="Calibri" w:hAnsi="Calibri" w:cs="Calibri"/>
          <w:b/>
          <w:sz w:val="22"/>
          <w:szCs w:val="22"/>
          <w:u w:val="single"/>
        </w:rPr>
        <w:t>MODALITÀ DI PRESENTAZIONE DELLA DOMANDA.</w:t>
      </w:r>
    </w:p>
    <w:p w14:paraId="6BB1FD96" w14:textId="77777777" w:rsidR="009F0968" w:rsidRPr="007E33CB" w:rsidRDefault="003613BC" w:rsidP="000A2383">
      <w:pPr>
        <w:pStyle w:val="CM12"/>
        <w:spacing w:before="120" w:after="100"/>
        <w:ind w:firstLine="708"/>
        <w:jc w:val="both"/>
        <w:rPr>
          <w:rFonts w:ascii="Calibri" w:hAnsi="Calibri" w:cs="Calibri"/>
          <w:sz w:val="22"/>
          <w:szCs w:val="22"/>
        </w:rPr>
      </w:pPr>
      <w:r w:rsidRPr="007E33CB">
        <w:rPr>
          <w:rFonts w:ascii="Calibri" w:hAnsi="Calibri" w:cs="Calibri"/>
          <w:sz w:val="22"/>
          <w:szCs w:val="22"/>
        </w:rPr>
        <w:t xml:space="preserve">Come stabilito dall’articolo </w:t>
      </w:r>
      <w:r w:rsidR="005E7253">
        <w:rPr>
          <w:rFonts w:ascii="Calibri" w:hAnsi="Calibri" w:cs="Calibri"/>
          <w:sz w:val="22"/>
          <w:szCs w:val="22"/>
        </w:rPr>
        <w:t>18</w:t>
      </w:r>
      <w:r w:rsidRPr="007E33CB">
        <w:rPr>
          <w:rFonts w:ascii="Calibri" w:hAnsi="Calibri" w:cs="Calibri"/>
          <w:sz w:val="22"/>
          <w:szCs w:val="22"/>
        </w:rPr>
        <w:t xml:space="preserve"> – PARTE UNO del presente documento, RISORSA SOCIALE GERA D'ADDA ASC provvede ad emanare apposito bando pubblico corredato dal facsimile di domanda. </w:t>
      </w:r>
    </w:p>
    <w:p w14:paraId="265A5DED" w14:textId="77777777" w:rsidR="009F0968" w:rsidRPr="007E33CB" w:rsidRDefault="003613BC" w:rsidP="000A2383">
      <w:pPr>
        <w:pStyle w:val="CM12"/>
        <w:spacing w:before="100" w:after="100"/>
        <w:ind w:firstLine="708"/>
        <w:jc w:val="both"/>
        <w:rPr>
          <w:rFonts w:ascii="Calibri" w:hAnsi="Calibri" w:cs="Calibri"/>
          <w:sz w:val="22"/>
          <w:szCs w:val="22"/>
        </w:rPr>
      </w:pPr>
      <w:r w:rsidRPr="007E33CB">
        <w:rPr>
          <w:rFonts w:ascii="Calibri" w:hAnsi="Calibri" w:cs="Calibri"/>
          <w:sz w:val="22"/>
          <w:szCs w:val="22"/>
        </w:rPr>
        <w:t>Possono presentare domanda di accreditamento tutti i soggetti profit e non profit che siano in possesso dei requisiti meglio definiti di seguito.</w:t>
      </w:r>
    </w:p>
    <w:p w14:paraId="73D21F71" w14:textId="77777777" w:rsidR="00781489" w:rsidRDefault="00781489" w:rsidP="00781489">
      <w:pPr>
        <w:pStyle w:val="CM12"/>
        <w:spacing w:after="120"/>
        <w:jc w:val="both"/>
        <w:rPr>
          <w:rFonts w:ascii="Calibri" w:hAnsi="Calibri" w:cs="Calibri"/>
          <w:color w:val="000000"/>
          <w:sz w:val="22"/>
          <w:szCs w:val="22"/>
          <w:lang w:eastAsia="it-IT"/>
        </w:rPr>
      </w:pPr>
    </w:p>
    <w:p w14:paraId="5F0D23CA" w14:textId="77777777" w:rsidR="00781489" w:rsidRDefault="00781489" w:rsidP="00781489">
      <w:pPr>
        <w:pStyle w:val="CM12"/>
        <w:spacing w:after="120"/>
        <w:jc w:val="both"/>
      </w:pPr>
      <w:r>
        <w:rPr>
          <w:rFonts w:ascii="Calibri" w:hAnsi="Calibri" w:cs="Calibri"/>
          <w:color w:val="000000"/>
          <w:sz w:val="22"/>
          <w:szCs w:val="22"/>
          <w:lang w:eastAsia="it-IT"/>
        </w:rPr>
        <w:t>La domanda di accreditamento:</w:t>
      </w:r>
    </w:p>
    <w:p w14:paraId="1622F266" w14:textId="77777777" w:rsidR="00781489" w:rsidRDefault="00781489" w:rsidP="00781489">
      <w:pPr>
        <w:pStyle w:val="CM12"/>
        <w:numPr>
          <w:ilvl w:val="0"/>
          <w:numId w:val="7"/>
        </w:numPr>
        <w:suppressAutoHyphens w:val="0"/>
        <w:autoSpaceDE w:val="0"/>
        <w:spacing w:after="0" w:line="240" w:lineRule="auto"/>
        <w:ind w:left="714" w:hanging="357"/>
        <w:jc w:val="both"/>
      </w:pPr>
      <w:r>
        <w:rPr>
          <w:rFonts w:ascii="Calibri" w:hAnsi="Calibri" w:cs="Calibri"/>
          <w:color w:val="000000"/>
          <w:sz w:val="22"/>
          <w:szCs w:val="22"/>
          <w:lang w:eastAsia="it-IT"/>
        </w:rPr>
        <w:t>è presentata utilizzando l’apposito modulo;</w:t>
      </w:r>
    </w:p>
    <w:p w14:paraId="55B9E9C0" w14:textId="77777777" w:rsidR="00781489" w:rsidRDefault="00781489" w:rsidP="00781489">
      <w:pPr>
        <w:pStyle w:val="CM12"/>
        <w:numPr>
          <w:ilvl w:val="0"/>
          <w:numId w:val="7"/>
        </w:numPr>
        <w:suppressAutoHyphens w:val="0"/>
        <w:autoSpaceDE w:val="0"/>
        <w:spacing w:after="0" w:line="240" w:lineRule="auto"/>
        <w:jc w:val="both"/>
      </w:pPr>
      <w:r>
        <w:rPr>
          <w:rFonts w:ascii="Calibri" w:hAnsi="Calibri" w:cs="Calibri"/>
          <w:color w:val="000000"/>
          <w:sz w:val="22"/>
          <w:szCs w:val="22"/>
          <w:lang w:eastAsia="it-IT"/>
        </w:rPr>
        <w:t>deve necessariamente essere corredata da tutti i documenti richiesti;</w:t>
      </w:r>
    </w:p>
    <w:p w14:paraId="58495B84" w14:textId="09C68684" w:rsidR="00781489" w:rsidRDefault="00781489" w:rsidP="00781489">
      <w:pPr>
        <w:pStyle w:val="CM12"/>
        <w:numPr>
          <w:ilvl w:val="0"/>
          <w:numId w:val="7"/>
        </w:numPr>
        <w:suppressAutoHyphens w:val="0"/>
        <w:autoSpaceDE w:val="0"/>
        <w:spacing w:after="0" w:line="240" w:lineRule="auto"/>
        <w:jc w:val="both"/>
      </w:pPr>
      <w:r>
        <w:rPr>
          <w:rFonts w:ascii="Calibri" w:hAnsi="Calibri" w:cs="Calibri"/>
          <w:color w:val="000000"/>
          <w:sz w:val="22"/>
          <w:szCs w:val="22"/>
          <w:lang w:eastAsia="it-IT"/>
        </w:rPr>
        <w:t>deve essere contenuta in una busta chiusa con la dicitura “</w:t>
      </w:r>
      <w:r w:rsidRPr="00B6603E">
        <w:rPr>
          <w:rFonts w:ascii="Calibri" w:hAnsi="Calibri" w:cs="Calibri"/>
          <w:color w:val="000000"/>
          <w:sz w:val="22"/>
          <w:szCs w:val="22"/>
        </w:rPr>
        <w:t>SERVIZI</w:t>
      </w:r>
      <w:r w:rsidR="009A0CE5">
        <w:rPr>
          <w:rFonts w:ascii="Calibri" w:hAnsi="Calibri" w:cs="Calibri"/>
          <w:color w:val="000000"/>
          <w:sz w:val="22"/>
          <w:szCs w:val="22"/>
        </w:rPr>
        <w:t>O INCONTRI PROTETTI</w:t>
      </w:r>
      <w:r w:rsidRPr="00B6603E">
        <w:rPr>
          <w:rFonts w:ascii="Calibri" w:hAnsi="Calibri" w:cs="Calibri"/>
          <w:color w:val="000000"/>
          <w:sz w:val="22"/>
          <w:szCs w:val="22"/>
          <w:lang w:eastAsia="it-IT"/>
        </w:rPr>
        <w:t>”.</w:t>
      </w:r>
    </w:p>
    <w:p w14:paraId="1148BEF5" w14:textId="77777777" w:rsidR="00781489" w:rsidRDefault="00781489" w:rsidP="00781489">
      <w:pPr>
        <w:widowControl w:val="0"/>
        <w:shd w:val="clear" w:color="auto" w:fill="FFFFFF"/>
        <w:autoSpaceDE w:val="0"/>
        <w:spacing w:line="253" w:lineRule="atLeast"/>
        <w:jc w:val="both"/>
        <w:rPr>
          <w:rFonts w:cs="Calibri"/>
          <w:b/>
          <w:smallCaps/>
          <w:color w:val="000000"/>
          <w:lang w:eastAsia="it-IT"/>
        </w:rPr>
      </w:pPr>
    </w:p>
    <w:p w14:paraId="2ED274FA" w14:textId="77777777" w:rsidR="00781489" w:rsidRDefault="00781489" w:rsidP="00781489">
      <w:pPr>
        <w:pStyle w:val="CM8"/>
        <w:shd w:val="clear" w:color="auto" w:fill="FFFFFF"/>
        <w:spacing w:line="253" w:lineRule="atLeast"/>
        <w:jc w:val="both"/>
      </w:pPr>
      <w:r>
        <w:rPr>
          <w:rFonts w:ascii="Calibri" w:hAnsi="Calibri" w:cs="Calibri"/>
          <w:color w:val="000000"/>
          <w:sz w:val="22"/>
          <w:szCs w:val="22"/>
        </w:rPr>
        <w:t xml:space="preserve">Alla domanda di accreditamento dovranno essere </w:t>
      </w:r>
      <w:r>
        <w:rPr>
          <w:rFonts w:ascii="Calibri" w:hAnsi="Calibri" w:cs="Calibri"/>
          <w:b/>
          <w:color w:val="000000"/>
          <w:sz w:val="22"/>
          <w:szCs w:val="22"/>
          <w:u w:val="single"/>
        </w:rPr>
        <w:t xml:space="preserve">OBBLIGATORIAMENTE </w:t>
      </w:r>
      <w:r>
        <w:rPr>
          <w:rFonts w:ascii="Calibri" w:hAnsi="Calibri" w:cs="Calibri"/>
          <w:color w:val="000000"/>
          <w:sz w:val="22"/>
          <w:szCs w:val="22"/>
        </w:rPr>
        <w:t xml:space="preserve">allegati i seguenti documenti: </w:t>
      </w:r>
    </w:p>
    <w:p w14:paraId="5ADE6898" w14:textId="77777777" w:rsidR="00781489" w:rsidRDefault="00781489" w:rsidP="004D23F8">
      <w:pPr>
        <w:pStyle w:val="CM12"/>
        <w:numPr>
          <w:ilvl w:val="0"/>
          <w:numId w:val="43"/>
        </w:numPr>
        <w:tabs>
          <w:tab w:val="clear" w:pos="510"/>
          <w:tab w:val="num" w:pos="709"/>
        </w:tabs>
        <w:autoSpaceDE w:val="0"/>
        <w:spacing w:after="0" w:line="240" w:lineRule="auto"/>
        <w:ind w:left="709" w:hanging="509"/>
        <w:jc w:val="both"/>
      </w:pPr>
      <w:r>
        <w:rPr>
          <w:rFonts w:ascii="Calibri" w:hAnsi="Calibri" w:cs="Calibri"/>
          <w:color w:val="000000"/>
          <w:sz w:val="22"/>
          <w:szCs w:val="22"/>
          <w:lang w:eastAsia="it-IT"/>
        </w:rPr>
        <w:t>Statuto;</w:t>
      </w:r>
    </w:p>
    <w:p w14:paraId="215F7DE4" w14:textId="77777777" w:rsidR="00781489" w:rsidRDefault="00781489" w:rsidP="004D23F8">
      <w:pPr>
        <w:pStyle w:val="CM12"/>
        <w:numPr>
          <w:ilvl w:val="0"/>
          <w:numId w:val="43"/>
        </w:numPr>
        <w:tabs>
          <w:tab w:val="clear" w:pos="510"/>
          <w:tab w:val="num" w:pos="709"/>
        </w:tabs>
        <w:autoSpaceDE w:val="0"/>
        <w:spacing w:after="0" w:line="240" w:lineRule="auto"/>
        <w:ind w:left="709" w:hanging="509"/>
        <w:jc w:val="both"/>
      </w:pPr>
      <w:r>
        <w:rPr>
          <w:rFonts w:ascii="Calibri" w:hAnsi="Calibri" w:cs="Calibri"/>
          <w:color w:val="000000"/>
          <w:sz w:val="22"/>
          <w:szCs w:val="22"/>
          <w:lang w:eastAsia="it-IT"/>
        </w:rPr>
        <w:t xml:space="preserve">Carta dei Servizi; </w:t>
      </w:r>
    </w:p>
    <w:p w14:paraId="676D522B" w14:textId="77777777" w:rsidR="00781489" w:rsidRDefault="00781489" w:rsidP="004D23F8">
      <w:pPr>
        <w:pStyle w:val="CM9"/>
        <w:numPr>
          <w:ilvl w:val="0"/>
          <w:numId w:val="43"/>
        </w:numPr>
        <w:tabs>
          <w:tab w:val="clear" w:pos="510"/>
          <w:tab w:val="num" w:pos="709"/>
        </w:tabs>
        <w:autoSpaceDE w:val="0"/>
        <w:spacing w:line="240" w:lineRule="auto"/>
        <w:ind w:left="709" w:hanging="509"/>
        <w:jc w:val="both"/>
      </w:pPr>
      <w:r>
        <w:rPr>
          <w:rFonts w:ascii="Calibri" w:hAnsi="Calibri" w:cs="Calibri"/>
          <w:color w:val="000000"/>
          <w:sz w:val="22"/>
          <w:szCs w:val="22"/>
          <w:lang w:eastAsia="it-IT"/>
        </w:rPr>
        <w:t>Visura camerale aggiornata;</w:t>
      </w:r>
    </w:p>
    <w:p w14:paraId="67F61A41" w14:textId="77777777" w:rsidR="00781489" w:rsidRDefault="00781489" w:rsidP="004D23F8">
      <w:pPr>
        <w:pStyle w:val="CM9"/>
        <w:numPr>
          <w:ilvl w:val="0"/>
          <w:numId w:val="43"/>
        </w:numPr>
        <w:tabs>
          <w:tab w:val="clear" w:pos="510"/>
          <w:tab w:val="num" w:pos="709"/>
        </w:tabs>
        <w:autoSpaceDE w:val="0"/>
        <w:spacing w:line="240" w:lineRule="auto"/>
        <w:ind w:left="709" w:hanging="509"/>
        <w:jc w:val="both"/>
      </w:pPr>
      <w:r>
        <w:rPr>
          <w:rFonts w:ascii="Calibri" w:hAnsi="Calibri" w:cs="Calibri"/>
          <w:color w:val="000000"/>
          <w:sz w:val="22"/>
          <w:szCs w:val="22"/>
          <w:lang w:eastAsia="it-IT"/>
        </w:rPr>
        <w:t>Piano annuale della formazione del personale;</w:t>
      </w:r>
    </w:p>
    <w:p w14:paraId="675A1943" w14:textId="77777777" w:rsidR="00781489" w:rsidRDefault="00781489" w:rsidP="004D23F8">
      <w:pPr>
        <w:pStyle w:val="CM9"/>
        <w:numPr>
          <w:ilvl w:val="0"/>
          <w:numId w:val="43"/>
        </w:numPr>
        <w:tabs>
          <w:tab w:val="clear" w:pos="510"/>
          <w:tab w:val="num" w:pos="709"/>
        </w:tabs>
        <w:autoSpaceDE w:val="0"/>
        <w:spacing w:line="240" w:lineRule="auto"/>
        <w:ind w:left="709" w:hanging="509"/>
        <w:jc w:val="both"/>
      </w:pPr>
      <w:r>
        <w:rPr>
          <w:rFonts w:ascii="Calibri" w:hAnsi="Calibri" w:cs="Calibri"/>
          <w:color w:val="000000"/>
          <w:sz w:val="22"/>
          <w:szCs w:val="22"/>
          <w:lang w:eastAsia="it-IT"/>
        </w:rPr>
        <w:t>Fac-simile questionario di valutazione della soddisfazione dell’utenza;</w:t>
      </w:r>
    </w:p>
    <w:p w14:paraId="0687FD87" w14:textId="77777777" w:rsidR="00781489" w:rsidRDefault="00781489" w:rsidP="004D23F8">
      <w:pPr>
        <w:pStyle w:val="CM9"/>
        <w:numPr>
          <w:ilvl w:val="0"/>
          <w:numId w:val="43"/>
        </w:numPr>
        <w:tabs>
          <w:tab w:val="clear" w:pos="510"/>
          <w:tab w:val="num" w:pos="709"/>
        </w:tabs>
        <w:autoSpaceDE w:val="0"/>
        <w:spacing w:line="240" w:lineRule="auto"/>
        <w:ind w:left="709" w:hanging="509"/>
        <w:jc w:val="both"/>
        <w:rPr>
          <w:rFonts w:ascii="Calibri" w:hAnsi="Calibri" w:cs="Calibri"/>
          <w:color w:val="000000"/>
          <w:sz w:val="22"/>
          <w:szCs w:val="22"/>
          <w:lang w:eastAsia="it-IT"/>
        </w:rPr>
      </w:pPr>
      <w:r>
        <w:rPr>
          <w:rFonts w:ascii="Calibri" w:hAnsi="Calibri" w:cs="Calibri"/>
          <w:color w:val="000000"/>
          <w:sz w:val="22"/>
          <w:szCs w:val="22"/>
          <w:lang w:eastAsia="it-IT"/>
        </w:rPr>
        <w:t>Fac-simile questionario di valutazione della soddisfazione del personale;</w:t>
      </w:r>
    </w:p>
    <w:p w14:paraId="2A15E3E2" w14:textId="77777777" w:rsidR="00781489" w:rsidRPr="003D6E50" w:rsidRDefault="00781489" w:rsidP="004D23F8">
      <w:pPr>
        <w:widowControl w:val="0"/>
        <w:numPr>
          <w:ilvl w:val="0"/>
          <w:numId w:val="43"/>
        </w:numPr>
        <w:tabs>
          <w:tab w:val="clear" w:pos="510"/>
          <w:tab w:val="num" w:pos="709"/>
        </w:tabs>
        <w:autoSpaceDE w:val="0"/>
        <w:spacing w:after="0" w:line="240" w:lineRule="auto"/>
        <w:ind w:left="709" w:hanging="509"/>
        <w:jc w:val="both"/>
        <w:rPr>
          <w:rFonts w:cs="Calibri"/>
          <w:color w:val="000000"/>
          <w:lang w:eastAsia="it-IT"/>
        </w:rPr>
      </w:pPr>
      <w:r w:rsidRPr="004D23F8">
        <w:rPr>
          <w:rFonts w:eastAsia="Times New Roman" w:cs="Calibri"/>
          <w:color w:val="000000"/>
          <w:lang w:eastAsia="it-IT"/>
        </w:rPr>
        <w:t>Documenti attestanti i requisiti specifici come da tabella contenuta nella PARTE DUE del bando</w:t>
      </w:r>
      <w:r w:rsidRPr="003D6E50">
        <w:rPr>
          <w:rFonts w:cs="Calibri"/>
          <w:b/>
          <w:smallCaps/>
          <w:color w:val="000000"/>
          <w:lang w:eastAsia="it-IT"/>
        </w:rPr>
        <w:t>;</w:t>
      </w:r>
    </w:p>
    <w:p w14:paraId="24D425A7" w14:textId="77777777" w:rsidR="00781489" w:rsidRDefault="00781489" w:rsidP="004D23F8">
      <w:pPr>
        <w:pStyle w:val="CM9"/>
        <w:numPr>
          <w:ilvl w:val="0"/>
          <w:numId w:val="43"/>
        </w:numPr>
        <w:tabs>
          <w:tab w:val="clear" w:pos="510"/>
          <w:tab w:val="num" w:pos="709"/>
        </w:tabs>
        <w:autoSpaceDE w:val="0"/>
        <w:spacing w:line="240" w:lineRule="auto"/>
        <w:ind w:left="709" w:hanging="509"/>
        <w:jc w:val="both"/>
        <w:rPr>
          <w:rFonts w:ascii="Calibri" w:hAnsi="Calibri" w:cs="Calibri"/>
          <w:color w:val="000000"/>
          <w:sz w:val="22"/>
          <w:szCs w:val="22"/>
          <w:lang w:eastAsia="it-IT"/>
        </w:rPr>
      </w:pPr>
      <w:r>
        <w:rPr>
          <w:rFonts w:ascii="Calibri" w:hAnsi="Calibri" w:cs="Calibri"/>
          <w:color w:val="000000"/>
          <w:sz w:val="22"/>
          <w:szCs w:val="22"/>
          <w:lang w:eastAsia="it-IT"/>
        </w:rPr>
        <w:t xml:space="preserve">Elenco del personale con titoli di studio e inquadramento contrattuale (ALLEGATO C) </w:t>
      </w:r>
      <w:r>
        <w:rPr>
          <w:rFonts w:ascii="Calibri" w:hAnsi="Calibri" w:cs="Calibri"/>
          <w:sz w:val="22"/>
          <w:szCs w:val="22"/>
        </w:rPr>
        <w:t>e relativi Curricula e lettere di incarico degli operatori indicati</w:t>
      </w:r>
      <w:r>
        <w:rPr>
          <w:rFonts w:ascii="Calibri" w:hAnsi="Calibri" w:cs="Calibri"/>
          <w:color w:val="000000"/>
          <w:sz w:val="22"/>
          <w:szCs w:val="22"/>
          <w:lang w:eastAsia="it-IT"/>
        </w:rPr>
        <w:t>;</w:t>
      </w:r>
    </w:p>
    <w:p w14:paraId="79B53541" w14:textId="77777777" w:rsidR="00781489" w:rsidRPr="003D6E50" w:rsidRDefault="00781489" w:rsidP="004D23F8">
      <w:pPr>
        <w:pStyle w:val="Default"/>
        <w:numPr>
          <w:ilvl w:val="0"/>
          <w:numId w:val="43"/>
        </w:numPr>
        <w:tabs>
          <w:tab w:val="clear" w:pos="510"/>
          <w:tab w:val="num" w:pos="709"/>
        </w:tabs>
        <w:autoSpaceDE w:val="0"/>
        <w:spacing w:line="240" w:lineRule="auto"/>
        <w:ind w:left="709" w:hanging="509"/>
        <w:jc w:val="both"/>
        <w:rPr>
          <w:lang w:eastAsia="zh-CN"/>
        </w:rPr>
      </w:pPr>
      <w:r>
        <w:rPr>
          <w:rFonts w:ascii="Calibri" w:hAnsi="Calibri" w:cs="Calibri"/>
          <w:sz w:val="22"/>
          <w:szCs w:val="22"/>
          <w:lang w:eastAsia="it-IT"/>
        </w:rPr>
        <w:t>Copia delle polizze assicurative richieste;</w:t>
      </w:r>
    </w:p>
    <w:p w14:paraId="37C90AA8" w14:textId="77777777" w:rsidR="00781489" w:rsidRPr="00D957A2" w:rsidRDefault="00781489" w:rsidP="004D23F8">
      <w:pPr>
        <w:pStyle w:val="Default"/>
        <w:numPr>
          <w:ilvl w:val="0"/>
          <w:numId w:val="43"/>
        </w:numPr>
        <w:tabs>
          <w:tab w:val="clear" w:pos="510"/>
          <w:tab w:val="num" w:pos="709"/>
        </w:tabs>
        <w:autoSpaceDE w:val="0"/>
        <w:spacing w:line="240" w:lineRule="auto"/>
        <w:ind w:left="709" w:hanging="509"/>
        <w:jc w:val="both"/>
      </w:pPr>
      <w:r>
        <w:rPr>
          <w:rFonts w:ascii="Calibri" w:hAnsi="Calibri" w:cs="Calibri"/>
          <w:sz w:val="22"/>
          <w:szCs w:val="22"/>
          <w:lang w:eastAsia="it-IT"/>
        </w:rPr>
        <w:t>Copia della carta d’identità del legale rappresentante/procuratore;</w:t>
      </w:r>
    </w:p>
    <w:p w14:paraId="36AA953D" w14:textId="327E7809" w:rsidR="00781489" w:rsidRDefault="00781489" w:rsidP="004D23F8">
      <w:pPr>
        <w:pStyle w:val="Default"/>
        <w:numPr>
          <w:ilvl w:val="0"/>
          <w:numId w:val="43"/>
        </w:numPr>
        <w:tabs>
          <w:tab w:val="clear" w:pos="510"/>
          <w:tab w:val="num" w:pos="709"/>
        </w:tabs>
        <w:autoSpaceDE w:val="0"/>
        <w:spacing w:line="240" w:lineRule="auto"/>
        <w:ind w:left="709" w:hanging="509"/>
        <w:jc w:val="both"/>
      </w:pPr>
      <w:r>
        <w:rPr>
          <w:rFonts w:ascii="Calibri" w:hAnsi="Calibri" w:cs="Calibri"/>
          <w:sz w:val="22"/>
          <w:szCs w:val="22"/>
        </w:rPr>
        <w:lastRenderedPageBreak/>
        <w:t xml:space="preserve">Copia del </w:t>
      </w:r>
      <w:r w:rsidRPr="00B6603E">
        <w:rPr>
          <w:rFonts w:ascii="Calibri" w:hAnsi="Calibri" w:cs="Calibri"/>
          <w:sz w:val="22"/>
          <w:szCs w:val="22"/>
        </w:rPr>
        <w:t>documento denominato “LINEE GUIDA PER LA GESTIONE DE</w:t>
      </w:r>
      <w:r w:rsidR="003F1A7D">
        <w:rPr>
          <w:rFonts w:ascii="Calibri" w:hAnsi="Calibri" w:cs="Calibri"/>
          <w:sz w:val="22"/>
          <w:szCs w:val="22"/>
        </w:rPr>
        <w:t>L SERVIZIO INCONTRI PROTETTI MEDIA</w:t>
      </w:r>
      <w:r w:rsidRPr="00B6603E">
        <w:rPr>
          <w:rFonts w:ascii="Calibri" w:hAnsi="Calibri" w:cs="Calibri"/>
          <w:sz w:val="22"/>
          <w:szCs w:val="22"/>
        </w:rPr>
        <w:t>NTE ACCREDITAMENTO E VOUCHERIZZAZIONE AMBITO TERRITORIALE DI TREVIGLIO”</w:t>
      </w:r>
      <w:r>
        <w:rPr>
          <w:rFonts w:ascii="Calibri" w:hAnsi="Calibri" w:cs="Calibri"/>
          <w:sz w:val="22"/>
          <w:szCs w:val="22"/>
        </w:rPr>
        <w:t xml:space="preserve"> (ALLEGATO B) sottoscritto in tutte le sue pagine.</w:t>
      </w:r>
    </w:p>
    <w:p w14:paraId="492C2691" w14:textId="77777777" w:rsidR="00781489" w:rsidRDefault="00781489" w:rsidP="00781489">
      <w:pPr>
        <w:pStyle w:val="Default"/>
        <w:rPr>
          <w:rFonts w:ascii="Calibri" w:hAnsi="Calibri" w:cs="Calibri"/>
          <w:sz w:val="22"/>
          <w:szCs w:val="22"/>
          <w:lang w:eastAsia="it-IT"/>
        </w:rPr>
      </w:pPr>
    </w:p>
    <w:p w14:paraId="165D7B15" w14:textId="77777777" w:rsidR="00781489" w:rsidRDefault="00781489" w:rsidP="00781489">
      <w:pPr>
        <w:pStyle w:val="Default"/>
        <w:jc w:val="both"/>
      </w:pPr>
      <w:r>
        <w:rPr>
          <w:rFonts w:ascii="Calibri" w:hAnsi="Calibri" w:cs="Calibri"/>
          <w:sz w:val="22"/>
          <w:szCs w:val="22"/>
        </w:rPr>
        <w:t xml:space="preserve">Le richieste ricevute saranno valutate da una Commissione esperta costituita presso RISORSA SOCIALE GERA D'ADDA ASC. </w:t>
      </w:r>
    </w:p>
    <w:p w14:paraId="1B47960B" w14:textId="77777777" w:rsidR="00781489" w:rsidRDefault="00781489" w:rsidP="00781489">
      <w:pPr>
        <w:pStyle w:val="Default"/>
        <w:spacing w:before="120"/>
        <w:jc w:val="both"/>
      </w:pPr>
      <w:r>
        <w:rPr>
          <w:rFonts w:ascii="Calibri" w:hAnsi="Calibri" w:cs="Calibri"/>
          <w:sz w:val="22"/>
          <w:szCs w:val="22"/>
        </w:rPr>
        <w:t>Per tutta la durata dell’accreditamento, altri operatori economici possono presentate nuove richieste di accreditamento.</w:t>
      </w:r>
    </w:p>
    <w:p w14:paraId="2453ED6E" w14:textId="77777777" w:rsidR="00781489" w:rsidRDefault="00781489" w:rsidP="00781489">
      <w:pPr>
        <w:pStyle w:val="Default"/>
        <w:spacing w:before="120"/>
        <w:jc w:val="both"/>
      </w:pPr>
      <w:r>
        <w:rPr>
          <w:rFonts w:ascii="Calibri" w:hAnsi="Calibri" w:cs="Calibri"/>
          <w:sz w:val="22"/>
          <w:szCs w:val="22"/>
        </w:rPr>
        <w:t>La Commissione valuterà le nuove istanze al momento della ricezione.</w:t>
      </w:r>
    </w:p>
    <w:p w14:paraId="42C848BD" w14:textId="77777777" w:rsidR="00781489" w:rsidRDefault="00781489" w:rsidP="00781489">
      <w:pPr>
        <w:pStyle w:val="Default"/>
        <w:spacing w:before="120"/>
        <w:jc w:val="both"/>
      </w:pPr>
      <w:r>
        <w:rPr>
          <w:rFonts w:ascii="Calibri" w:hAnsi="Calibri" w:cs="Calibri"/>
          <w:sz w:val="22"/>
          <w:szCs w:val="22"/>
        </w:rPr>
        <w:t xml:space="preserve">L’Albo dei soggetti accreditati sarà pubblicato sul sito </w:t>
      </w:r>
      <w:hyperlink r:id="rId9" w:history="1">
        <w:r>
          <w:rPr>
            <w:rStyle w:val="Collegamentoipertestuale"/>
            <w:rFonts w:ascii="Calibri" w:hAnsi="Calibri" w:cs="Calibri"/>
            <w:sz w:val="22"/>
            <w:szCs w:val="22"/>
          </w:rPr>
          <w:t>www.risorsasociale.it</w:t>
        </w:r>
      </w:hyperlink>
      <w:r>
        <w:rPr>
          <w:rFonts w:ascii="Calibri" w:hAnsi="Calibri" w:cs="Calibri"/>
          <w:sz w:val="22"/>
          <w:szCs w:val="22"/>
        </w:rPr>
        <w:t xml:space="preserve"> al termine dei lavori di valutazione della Commissione.</w:t>
      </w:r>
    </w:p>
    <w:p w14:paraId="189B41D8" w14:textId="611A72F8" w:rsidR="00781489" w:rsidRPr="006D0445" w:rsidRDefault="00781489" w:rsidP="00781489">
      <w:pPr>
        <w:pStyle w:val="Default"/>
        <w:shd w:val="clear" w:color="auto" w:fill="FFFFFF"/>
        <w:spacing w:before="120"/>
        <w:jc w:val="both"/>
        <w:rPr>
          <w:rFonts w:ascii="Calibri" w:hAnsi="Calibri" w:cs="Calibri"/>
          <w:b/>
          <w:sz w:val="22"/>
          <w:szCs w:val="22"/>
        </w:rPr>
      </w:pPr>
      <w:r w:rsidRPr="006D0445">
        <w:rPr>
          <w:rFonts w:ascii="Calibri" w:hAnsi="Calibri" w:cs="Calibri"/>
          <w:b/>
          <w:sz w:val="22"/>
          <w:szCs w:val="22"/>
        </w:rPr>
        <w:t xml:space="preserve">In caso di mancanza di documentazione utile ai fini dell’istruttoria (domanda </w:t>
      </w:r>
      <w:r>
        <w:rPr>
          <w:rFonts w:ascii="Calibri" w:hAnsi="Calibri" w:cs="Calibri"/>
          <w:b/>
          <w:sz w:val="22"/>
          <w:szCs w:val="22"/>
        </w:rPr>
        <w:t xml:space="preserve">correttamente compilata </w:t>
      </w:r>
      <w:r w:rsidRPr="006D0445">
        <w:rPr>
          <w:rFonts w:ascii="Calibri" w:hAnsi="Calibri" w:cs="Calibri"/>
          <w:b/>
          <w:sz w:val="22"/>
          <w:szCs w:val="22"/>
        </w:rPr>
        <w:t>e</w:t>
      </w:r>
      <w:r>
        <w:rPr>
          <w:rFonts w:ascii="Calibri" w:hAnsi="Calibri" w:cs="Calibri"/>
          <w:b/>
          <w:sz w:val="22"/>
          <w:szCs w:val="22"/>
        </w:rPr>
        <w:t>/o</w:t>
      </w:r>
      <w:r w:rsidRPr="006D0445">
        <w:rPr>
          <w:rFonts w:ascii="Calibri" w:hAnsi="Calibri" w:cs="Calibri"/>
          <w:b/>
          <w:sz w:val="22"/>
          <w:szCs w:val="22"/>
        </w:rPr>
        <w:t xml:space="preserve"> relativi allegati)</w:t>
      </w:r>
      <w:r w:rsidR="00AE650F">
        <w:rPr>
          <w:rFonts w:ascii="Calibri" w:hAnsi="Calibri" w:cs="Calibri"/>
          <w:b/>
          <w:sz w:val="22"/>
          <w:szCs w:val="22"/>
        </w:rPr>
        <w:t xml:space="preserve"> </w:t>
      </w:r>
      <w:r>
        <w:rPr>
          <w:rFonts w:ascii="Calibri" w:hAnsi="Calibri" w:cs="Calibri"/>
          <w:b/>
          <w:sz w:val="22"/>
          <w:szCs w:val="22"/>
        </w:rPr>
        <w:t>nei termini indicati nel presente Bando, la C</w:t>
      </w:r>
      <w:r w:rsidRPr="006D0445">
        <w:rPr>
          <w:rFonts w:ascii="Calibri" w:hAnsi="Calibri" w:cs="Calibri"/>
          <w:b/>
          <w:sz w:val="22"/>
          <w:szCs w:val="22"/>
        </w:rPr>
        <w:t>ommissione dovrà escludere dalla valutazione la domanda incompleta.</w:t>
      </w:r>
    </w:p>
    <w:p w14:paraId="1739C460" w14:textId="77777777" w:rsidR="009F0968" w:rsidRPr="007E33CB" w:rsidRDefault="009F0968">
      <w:pPr>
        <w:pStyle w:val="CM12"/>
        <w:spacing w:before="100" w:after="100"/>
        <w:jc w:val="both"/>
        <w:rPr>
          <w:sz w:val="22"/>
          <w:szCs w:val="22"/>
        </w:rPr>
      </w:pPr>
    </w:p>
    <w:p w14:paraId="1E2F669A" w14:textId="77777777" w:rsidR="009F0968" w:rsidRPr="007E33CB" w:rsidRDefault="003613BC">
      <w:pPr>
        <w:pStyle w:val="CM12"/>
        <w:spacing w:before="100" w:after="100"/>
        <w:jc w:val="both"/>
        <w:rPr>
          <w:rFonts w:ascii="Calibri" w:hAnsi="Calibri" w:cs="Calibri"/>
          <w:sz w:val="22"/>
          <w:szCs w:val="22"/>
        </w:rPr>
      </w:pPr>
      <w:r w:rsidRPr="007E33CB">
        <w:rPr>
          <w:rFonts w:ascii="Calibri" w:hAnsi="Calibri" w:cs="Calibri"/>
          <w:b/>
          <w:sz w:val="22"/>
          <w:szCs w:val="22"/>
          <w:u w:val="single"/>
        </w:rPr>
        <w:t xml:space="preserve">REQUISITI GENERALI </w:t>
      </w:r>
    </w:p>
    <w:p w14:paraId="1B7FDF9D" w14:textId="77777777" w:rsidR="009F0968" w:rsidRPr="007E33CB" w:rsidRDefault="003613BC" w:rsidP="000A2383">
      <w:pPr>
        <w:pStyle w:val="CM12"/>
        <w:spacing w:after="0"/>
        <w:ind w:firstLine="708"/>
        <w:jc w:val="both"/>
        <w:rPr>
          <w:rFonts w:ascii="Calibri" w:hAnsi="Calibri" w:cs="Calibri"/>
          <w:sz w:val="22"/>
          <w:szCs w:val="22"/>
        </w:rPr>
      </w:pPr>
      <w:r w:rsidRPr="007E33CB">
        <w:rPr>
          <w:rFonts w:ascii="Calibri" w:hAnsi="Calibri" w:cs="Calibri"/>
          <w:sz w:val="22"/>
          <w:szCs w:val="22"/>
        </w:rPr>
        <w:t xml:space="preserve">I soggetti che aspirano all’accreditamento, a garanzia della qualità degli interventi assistenziali che intendono fornire, devono possedere i seguenti requisiti generali: </w:t>
      </w:r>
    </w:p>
    <w:p w14:paraId="13B25052"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iscrizione alla Camera di Commercio, Industria, Artigianato ed Agricoltura, competente per territorio; </w:t>
      </w:r>
    </w:p>
    <w:p w14:paraId="3AC01BCD"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per le Cooperative, regolare iscrizione all’Albo delle Società Cooperative istituito con D.M. 23/6/2004 e, solo per le   Cooperative Sociali, anche regolare iscrizione al relativo Albo Regionale; </w:t>
      </w:r>
    </w:p>
    <w:p w14:paraId="76F76248"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scopo sociale (mission aziendale) in linea con la specificità del settore; </w:t>
      </w:r>
    </w:p>
    <w:p w14:paraId="0B826A0E"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assenza di cause di esclusione di cui all’art. 80 del D.LGS. n. 50/2016; </w:t>
      </w:r>
    </w:p>
    <w:p w14:paraId="252B6558"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possesso di regolarità contributiva (DURC regolare); </w:t>
      </w:r>
    </w:p>
    <w:p w14:paraId="0CDB94AC"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applicazione integrale, nei confronti dei propri dipendenti addetti ai servizi oggetto di accreditamento e, se cooperative, anche nei confronti dei soci, dei CCNL di settore e degli accordi integrativi territoriali sottoscritti dalle Organizzazioni Sindacali maggiormente rappresentative sul piano nazionale. L‘obbligo di cui al presente punto vincola il soggetto accreditato anche se non aderente alle Associazioni stipulanti o se receda da esse; in caso di Cooperative è richiesto inoltre il versamento dei contributi previdenziali ed assistenziali calcolati sul salario pieno, con esclusione del riferimento al salario convenzionale; </w:t>
      </w:r>
    </w:p>
    <w:p w14:paraId="5EE34AB2"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regolare posizione rispetto agli obblighi ed adempimenti in materia di diritto al lavoro dei disabili, di cui alla Legge n. 68/1999; </w:t>
      </w:r>
    </w:p>
    <w:p w14:paraId="50B5820E"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rPr>
      </w:pPr>
      <w:r w:rsidRPr="007E33CB">
        <w:rPr>
          <w:rFonts w:ascii="Calibri" w:hAnsi="Calibri" w:cs="Calibri"/>
          <w:sz w:val="22"/>
          <w:szCs w:val="22"/>
        </w:rPr>
        <w:t xml:space="preserve">di non essersi avvalsi di piani individuali di emersione di cui all’art.1 bis, comma 14, Legge n. 383/2001 e s.m.i. oppure di essersi avvalsi di piani individuali di emersione di cui all’art.1 bis, comma 14, Legge n. 383/2001 e s.m.i., ma che il periodo di emersione si è concluso entro il termine ultimo di presentazione della domanda di accreditamento; </w:t>
      </w:r>
    </w:p>
    <w:p w14:paraId="5E4B226F" w14:textId="77777777" w:rsidR="009F0968" w:rsidRPr="007E33CB" w:rsidRDefault="003613BC">
      <w:pPr>
        <w:pStyle w:val="CM12"/>
        <w:numPr>
          <w:ilvl w:val="0"/>
          <w:numId w:val="10"/>
        </w:numPr>
        <w:suppressAutoHyphens w:val="0"/>
        <w:spacing w:before="120" w:after="0"/>
        <w:ind w:left="879" w:right="-57" w:firstLine="0"/>
        <w:jc w:val="both"/>
        <w:rPr>
          <w:rFonts w:ascii="Calibri" w:hAnsi="Calibri" w:cs="Calibri"/>
          <w:sz w:val="22"/>
          <w:szCs w:val="22"/>
          <w:u w:val="single"/>
        </w:rPr>
      </w:pPr>
      <w:r w:rsidRPr="007E33CB">
        <w:rPr>
          <w:rFonts w:ascii="Calibri" w:hAnsi="Calibri" w:cs="Calibri"/>
          <w:sz w:val="22"/>
          <w:szCs w:val="22"/>
        </w:rPr>
        <w:t>possesso di Carta dei servizi</w:t>
      </w:r>
      <w:r w:rsidR="00276608">
        <w:rPr>
          <w:rFonts w:ascii="Calibri" w:hAnsi="Calibri" w:cs="Calibri"/>
          <w:sz w:val="22"/>
          <w:szCs w:val="22"/>
        </w:rPr>
        <w:t>.</w:t>
      </w:r>
    </w:p>
    <w:p w14:paraId="0374E3E1" w14:textId="77777777" w:rsidR="009F0968" w:rsidRPr="007E33CB" w:rsidRDefault="009F0968">
      <w:pPr>
        <w:pStyle w:val="CM12"/>
        <w:spacing w:after="0"/>
        <w:jc w:val="both"/>
        <w:rPr>
          <w:rFonts w:ascii="Calibri" w:hAnsi="Calibri" w:cs="Calibri"/>
          <w:sz w:val="22"/>
          <w:szCs w:val="22"/>
          <w:u w:val="single"/>
        </w:rPr>
      </w:pPr>
    </w:p>
    <w:p w14:paraId="3656E344" w14:textId="77777777" w:rsidR="009F0968" w:rsidRPr="007E33CB" w:rsidRDefault="003613BC" w:rsidP="000A2383">
      <w:pPr>
        <w:pStyle w:val="CM12"/>
        <w:spacing w:after="0"/>
        <w:ind w:firstLine="708"/>
        <w:jc w:val="both"/>
        <w:rPr>
          <w:rFonts w:ascii="Calibri" w:hAnsi="Calibri" w:cs="Calibri"/>
          <w:sz w:val="22"/>
          <w:szCs w:val="22"/>
        </w:rPr>
      </w:pPr>
      <w:r w:rsidRPr="007E33CB">
        <w:rPr>
          <w:rFonts w:ascii="Calibri" w:hAnsi="Calibri" w:cs="Calibri"/>
          <w:sz w:val="22"/>
          <w:szCs w:val="22"/>
        </w:rPr>
        <w:t xml:space="preserve">Dovranno inoltre possedere i requisiti di esperienza, capacità organizzativa e gestionale, e gli standard di qualità come richiesto di seguito. </w:t>
      </w:r>
    </w:p>
    <w:p w14:paraId="3E5967D8" w14:textId="77777777" w:rsidR="009F0968" w:rsidRDefault="003613BC" w:rsidP="000A2383">
      <w:pPr>
        <w:pStyle w:val="CM11"/>
        <w:spacing w:line="100" w:lineRule="atLeast"/>
        <w:ind w:firstLine="708"/>
        <w:jc w:val="both"/>
        <w:rPr>
          <w:rFonts w:cs="Calibri"/>
        </w:rPr>
      </w:pPr>
      <w:r>
        <w:rPr>
          <w:rFonts w:ascii="Calibri" w:hAnsi="Calibri" w:cs="Calibri"/>
          <w:sz w:val="22"/>
          <w:szCs w:val="22"/>
        </w:rPr>
        <w:t xml:space="preserve">La Commissione, in caso di autodichiarazione, si riserva la facoltà di verificare il possesso dei requisiti di accreditamento richiesti, mediante l’acquisizione della necessaria documentazione probatoria. </w:t>
      </w:r>
    </w:p>
    <w:p w14:paraId="06F18F88" w14:textId="77777777" w:rsidR="005E7253" w:rsidRDefault="005E7253" w:rsidP="005E7253">
      <w:pPr>
        <w:widowControl w:val="0"/>
        <w:spacing w:after="240" w:line="240" w:lineRule="auto"/>
        <w:jc w:val="both"/>
        <w:rPr>
          <w:rFonts w:eastAsia="Times New Roman" w:cs="Calibri"/>
          <w:b/>
          <w:color w:val="00000A"/>
          <w:u w:val="single"/>
        </w:rPr>
      </w:pPr>
    </w:p>
    <w:p w14:paraId="7C1C0182" w14:textId="77777777" w:rsidR="00BC5701" w:rsidRDefault="005E7253" w:rsidP="005E7253">
      <w:pPr>
        <w:widowControl w:val="0"/>
        <w:spacing w:after="240" w:line="240" w:lineRule="auto"/>
        <w:jc w:val="both"/>
        <w:rPr>
          <w:rFonts w:eastAsia="Times New Roman" w:cs="Calibri"/>
          <w:b/>
          <w:color w:val="00000A"/>
          <w:u w:val="single"/>
        </w:rPr>
      </w:pPr>
      <w:r w:rsidRPr="0085107E">
        <w:rPr>
          <w:rFonts w:eastAsia="Times New Roman" w:cs="Calibri"/>
          <w:b/>
          <w:color w:val="00000A"/>
          <w:u w:val="single"/>
        </w:rPr>
        <w:lastRenderedPageBreak/>
        <w:t>REQUISITI SPECIFICI</w:t>
      </w:r>
      <w:r w:rsidR="007D3460" w:rsidRPr="007D3460">
        <w:rPr>
          <w:rFonts w:eastAsia="Times New Roman" w:cs="Calibri"/>
          <w:bCs/>
          <w:color w:val="00000A"/>
        </w:rPr>
        <w:t>(la do</w:t>
      </w:r>
      <w:r w:rsidR="007D3460">
        <w:rPr>
          <w:rFonts w:eastAsia="Times New Roman" w:cs="Calibri"/>
          <w:bCs/>
          <w:color w:val="00000A"/>
        </w:rPr>
        <w:t>c</w:t>
      </w:r>
      <w:r w:rsidR="007D3460" w:rsidRPr="007D3460">
        <w:rPr>
          <w:rFonts w:eastAsia="Times New Roman" w:cs="Calibri"/>
          <w:bCs/>
          <w:color w:val="00000A"/>
        </w:rPr>
        <w:t>umentazione richiesta deve essere allegata alla domanda di accreditamento)</w:t>
      </w:r>
    </w:p>
    <w:tbl>
      <w:tblPr>
        <w:tblStyle w:val="Tabellaelenco3-colore51"/>
        <w:tblW w:w="9209" w:type="dxa"/>
        <w:tblLayout w:type="fixed"/>
        <w:tblLook w:val="0000" w:firstRow="0" w:lastRow="0" w:firstColumn="0" w:lastColumn="0" w:noHBand="0" w:noVBand="0"/>
      </w:tblPr>
      <w:tblGrid>
        <w:gridCol w:w="1418"/>
        <w:gridCol w:w="7"/>
        <w:gridCol w:w="1264"/>
        <w:gridCol w:w="4394"/>
        <w:gridCol w:w="2126"/>
      </w:tblGrid>
      <w:tr w:rsidR="00AE650F" w:rsidRPr="00866B40" w14:paraId="3C89D592" w14:textId="77777777" w:rsidTr="001E2967">
        <w:trPr>
          <w:cnfStyle w:val="000000100000" w:firstRow="0" w:lastRow="0" w:firstColumn="0" w:lastColumn="0" w:oddVBand="0" w:evenVBand="0" w:oddHBand="1" w:evenHBand="0" w:firstRowFirstColumn="0" w:firstRowLastColumn="0" w:lastRowFirstColumn="0" w:lastRowLastColumn="0"/>
          <w:trHeight w:val="776"/>
        </w:trPr>
        <w:tc>
          <w:tcPr>
            <w:cnfStyle w:val="000010000000" w:firstRow="0" w:lastRow="0" w:firstColumn="0" w:lastColumn="0" w:oddVBand="1" w:evenVBand="0" w:oddHBand="0" w:evenHBand="0" w:firstRowFirstColumn="0" w:firstRowLastColumn="0" w:lastRowFirstColumn="0" w:lastRowLastColumn="0"/>
            <w:tcW w:w="2689" w:type="dxa"/>
            <w:gridSpan w:val="3"/>
          </w:tcPr>
          <w:p w14:paraId="71B9EC70" w14:textId="77777777" w:rsidR="00AE650F" w:rsidRPr="00866B40" w:rsidRDefault="00AE650F" w:rsidP="008C5778">
            <w:pPr>
              <w:pStyle w:val="Default"/>
              <w:spacing w:before="100" w:beforeAutospacing="1" w:after="100" w:afterAutospacing="1"/>
              <w:jc w:val="center"/>
              <w:rPr>
                <w:rFonts w:ascii="Calibri" w:hAnsi="Calibri" w:cs="Calibri"/>
                <w:b/>
                <w:color w:val="auto"/>
                <w:sz w:val="20"/>
                <w:szCs w:val="20"/>
              </w:rPr>
            </w:pPr>
            <w:r w:rsidRPr="00866B40">
              <w:rPr>
                <w:rFonts w:ascii="Calibri" w:hAnsi="Calibri" w:cs="Calibri"/>
                <w:b/>
                <w:color w:val="auto"/>
                <w:sz w:val="20"/>
                <w:szCs w:val="20"/>
              </w:rPr>
              <w:t xml:space="preserve">DIMENSIONE: affidabilità e solidità aziendale dell‘Ente erogatore </w:t>
            </w:r>
          </w:p>
        </w:tc>
        <w:tc>
          <w:tcPr>
            <w:tcW w:w="4394" w:type="dxa"/>
          </w:tcPr>
          <w:p w14:paraId="04B0783B" w14:textId="77777777" w:rsidR="00AE650F" w:rsidRPr="00866B40" w:rsidRDefault="00AE650F" w:rsidP="008C5778">
            <w:pPr>
              <w:pStyle w:val="Default"/>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0"/>
                <w:szCs w:val="20"/>
              </w:rPr>
            </w:pPr>
            <w:r w:rsidRPr="00866B40">
              <w:rPr>
                <w:rFonts w:ascii="Calibri" w:hAnsi="Calibri" w:cs="Calibri"/>
                <w:b/>
                <w:color w:val="auto"/>
                <w:sz w:val="20"/>
                <w:szCs w:val="20"/>
              </w:rPr>
              <w:t xml:space="preserve">CRITERI </w:t>
            </w:r>
          </w:p>
        </w:tc>
        <w:tc>
          <w:tcPr>
            <w:cnfStyle w:val="000010000000" w:firstRow="0" w:lastRow="0" w:firstColumn="0" w:lastColumn="0" w:oddVBand="1" w:evenVBand="0" w:oddHBand="0" w:evenHBand="0" w:firstRowFirstColumn="0" w:firstRowLastColumn="0" w:lastRowFirstColumn="0" w:lastRowLastColumn="0"/>
            <w:tcW w:w="2126" w:type="dxa"/>
          </w:tcPr>
          <w:p w14:paraId="01012683" w14:textId="77777777" w:rsidR="00AE650F" w:rsidRPr="00866B40" w:rsidRDefault="00AE650F" w:rsidP="008C5778">
            <w:pPr>
              <w:pStyle w:val="Default"/>
              <w:spacing w:before="100" w:beforeAutospacing="1" w:after="100" w:afterAutospacing="1"/>
              <w:jc w:val="center"/>
              <w:rPr>
                <w:rFonts w:ascii="Calibri" w:hAnsi="Calibri" w:cs="Calibri"/>
                <w:b/>
                <w:color w:val="auto"/>
                <w:sz w:val="20"/>
                <w:szCs w:val="20"/>
              </w:rPr>
            </w:pPr>
            <w:r w:rsidRPr="00866B40">
              <w:rPr>
                <w:rFonts w:ascii="Calibri" w:hAnsi="Calibri" w:cs="Calibri"/>
                <w:b/>
                <w:color w:val="auto"/>
                <w:sz w:val="20"/>
                <w:szCs w:val="20"/>
              </w:rPr>
              <w:t xml:space="preserve">INDICATORI DOCUMENTAZIONE DA ESIBIRE </w:t>
            </w:r>
          </w:p>
        </w:tc>
      </w:tr>
      <w:tr w:rsidR="00AE650F" w:rsidRPr="00866B40" w14:paraId="5CAA229D" w14:textId="77777777" w:rsidTr="001E2967">
        <w:trPr>
          <w:trHeight w:val="582"/>
        </w:trPr>
        <w:tc>
          <w:tcPr>
            <w:cnfStyle w:val="000010000000" w:firstRow="0" w:lastRow="0" w:firstColumn="0" w:lastColumn="0" w:oddVBand="1" w:evenVBand="0" w:oddHBand="0" w:evenHBand="0" w:firstRowFirstColumn="0" w:firstRowLastColumn="0" w:lastRowFirstColumn="0" w:lastRowLastColumn="0"/>
            <w:tcW w:w="1418" w:type="dxa"/>
          </w:tcPr>
          <w:p w14:paraId="0ED30763" w14:textId="77777777" w:rsidR="00AE650F" w:rsidRPr="00866B40" w:rsidRDefault="00AE650F" w:rsidP="008C5778">
            <w:pPr>
              <w:pStyle w:val="Default"/>
              <w:spacing w:before="100" w:beforeAutospacing="1" w:after="100" w:afterAutospacing="1"/>
              <w:rPr>
                <w:rFonts w:ascii="Calibri" w:hAnsi="Calibri" w:cs="Calibri"/>
                <w:b/>
                <w:color w:val="auto"/>
                <w:sz w:val="20"/>
                <w:szCs w:val="20"/>
              </w:rPr>
            </w:pPr>
            <w:r w:rsidRPr="00866B40">
              <w:rPr>
                <w:rFonts w:ascii="Calibri" w:hAnsi="Calibri" w:cs="Calibri"/>
                <w:b/>
                <w:color w:val="auto"/>
                <w:sz w:val="20"/>
                <w:szCs w:val="20"/>
              </w:rPr>
              <w:t>a) Capacità economico-finanziaria</w:t>
            </w:r>
          </w:p>
          <w:p w14:paraId="50CF2BBE" w14:textId="77777777" w:rsidR="00AE650F" w:rsidRPr="00866B40" w:rsidRDefault="00AE650F" w:rsidP="008C5778">
            <w:pPr>
              <w:pStyle w:val="Default"/>
              <w:spacing w:before="100" w:beforeAutospacing="1" w:after="100" w:afterAutospacing="1"/>
              <w:rPr>
                <w:rFonts w:ascii="Calibri" w:hAnsi="Calibri" w:cs="Calibri"/>
                <w:b/>
                <w:color w:val="auto"/>
                <w:sz w:val="20"/>
                <w:szCs w:val="20"/>
              </w:rPr>
            </w:pPr>
          </w:p>
        </w:tc>
        <w:tc>
          <w:tcPr>
            <w:tcW w:w="1271" w:type="dxa"/>
            <w:gridSpan w:val="2"/>
          </w:tcPr>
          <w:p w14:paraId="36CDFC81"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smartTag w:uri="urn:schemas-microsoft-com:office:smarttags" w:element="metricconverter">
              <w:smartTagPr>
                <w:attr w:name="ProductID" w:val="1 a"/>
              </w:smartTagPr>
              <w:r w:rsidRPr="00866B40">
                <w:rPr>
                  <w:rFonts w:ascii="Calibri" w:hAnsi="Calibri" w:cs="Calibri"/>
                  <w:color w:val="auto"/>
                  <w:sz w:val="20"/>
                  <w:szCs w:val="20"/>
                </w:rPr>
                <w:t>1 a)</w:t>
              </w:r>
            </w:smartTag>
          </w:p>
        </w:tc>
        <w:tc>
          <w:tcPr>
            <w:cnfStyle w:val="000010000000" w:firstRow="0" w:lastRow="0" w:firstColumn="0" w:lastColumn="0" w:oddVBand="1" w:evenVBand="0" w:oddHBand="0" w:evenHBand="0" w:firstRowFirstColumn="0" w:firstRowLastColumn="0" w:lastRowFirstColumn="0" w:lastRowLastColumn="0"/>
            <w:tcW w:w="4394" w:type="dxa"/>
          </w:tcPr>
          <w:p w14:paraId="175CAA98"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sidRPr="00866B40">
              <w:rPr>
                <w:rFonts w:ascii="Calibri" w:hAnsi="Calibri" w:cs="Calibri"/>
                <w:color w:val="auto"/>
                <w:sz w:val="20"/>
                <w:szCs w:val="20"/>
              </w:rPr>
              <w:t>Essere in possesso e produrre almeno una referenza bancaria, con la quale un istituto bancario con cui la ditta intrattiene rapporti attesti che la stessa ha sempre fatto fronte ai propri impegni nei confronti dell‘istituto con regolarità e puntualità e con cui l‘istituto stesso si dichiari disponibile ad esaminare eventuali esigenze della ditta nel caso di accreditamento</w:t>
            </w:r>
          </w:p>
        </w:tc>
        <w:tc>
          <w:tcPr>
            <w:tcW w:w="2126" w:type="dxa"/>
          </w:tcPr>
          <w:p w14:paraId="590958DE"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Lettera della banca </w:t>
            </w:r>
          </w:p>
        </w:tc>
      </w:tr>
      <w:tr w:rsidR="00AE650F" w:rsidRPr="00866B40" w14:paraId="4C6E2528" w14:textId="77777777" w:rsidTr="001E2967">
        <w:trPr>
          <w:cnfStyle w:val="000000100000" w:firstRow="0" w:lastRow="0" w:firstColumn="0" w:lastColumn="0" w:oddVBand="0" w:evenVBand="0" w:oddHBand="1" w:evenHBand="0" w:firstRowFirstColumn="0" w:firstRowLastColumn="0" w:lastRowFirstColumn="0" w:lastRowLastColumn="0"/>
          <w:trHeight w:val="866"/>
        </w:trPr>
        <w:tc>
          <w:tcPr>
            <w:cnfStyle w:val="000010000000" w:firstRow="0" w:lastRow="0" w:firstColumn="0" w:lastColumn="0" w:oddVBand="1" w:evenVBand="0" w:oddHBand="0" w:evenHBand="0" w:firstRowFirstColumn="0" w:firstRowLastColumn="0" w:lastRowFirstColumn="0" w:lastRowLastColumn="0"/>
            <w:tcW w:w="1418" w:type="dxa"/>
          </w:tcPr>
          <w:p w14:paraId="05FEDB2C" w14:textId="77777777" w:rsidR="00AE650F" w:rsidRPr="00866B40" w:rsidRDefault="00AE650F" w:rsidP="008C5778">
            <w:pPr>
              <w:pStyle w:val="Default"/>
              <w:spacing w:before="100" w:beforeAutospacing="1" w:after="100" w:afterAutospacing="1"/>
              <w:rPr>
                <w:rFonts w:ascii="Calibri" w:hAnsi="Calibri" w:cs="Calibri"/>
                <w:b/>
                <w:color w:val="auto"/>
                <w:sz w:val="20"/>
                <w:szCs w:val="20"/>
              </w:rPr>
            </w:pPr>
            <w:r w:rsidRPr="00866B40">
              <w:rPr>
                <w:rFonts w:ascii="Calibri" w:hAnsi="Calibri" w:cs="Calibri"/>
                <w:b/>
                <w:color w:val="auto"/>
                <w:sz w:val="20"/>
                <w:szCs w:val="20"/>
              </w:rPr>
              <w:t xml:space="preserve">b) Esperienza (espressa in anni) </w:t>
            </w:r>
          </w:p>
          <w:p w14:paraId="1D2ADD4F" w14:textId="77777777" w:rsidR="00AE650F" w:rsidRPr="00866B40" w:rsidRDefault="00AE650F" w:rsidP="008C5778">
            <w:pPr>
              <w:pStyle w:val="Default"/>
              <w:spacing w:before="100" w:beforeAutospacing="1" w:after="100" w:afterAutospacing="1"/>
              <w:rPr>
                <w:rFonts w:ascii="Calibri" w:hAnsi="Calibri" w:cs="Calibri"/>
                <w:color w:val="auto"/>
                <w:sz w:val="20"/>
                <w:szCs w:val="20"/>
              </w:rPr>
            </w:pPr>
          </w:p>
          <w:p w14:paraId="1078EDA1" w14:textId="77777777" w:rsidR="00AE650F" w:rsidRPr="00866B40" w:rsidRDefault="00AE650F" w:rsidP="008C5778">
            <w:pPr>
              <w:pStyle w:val="Default"/>
              <w:spacing w:before="100" w:beforeAutospacing="1" w:after="100" w:afterAutospacing="1"/>
              <w:rPr>
                <w:rFonts w:ascii="Calibri" w:hAnsi="Calibri" w:cs="Calibri"/>
                <w:color w:val="auto"/>
                <w:sz w:val="20"/>
                <w:szCs w:val="20"/>
              </w:rPr>
            </w:pPr>
          </w:p>
        </w:tc>
        <w:tc>
          <w:tcPr>
            <w:tcW w:w="1271" w:type="dxa"/>
            <w:gridSpan w:val="2"/>
          </w:tcPr>
          <w:p w14:paraId="0A40E95F"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1 b) </w:t>
            </w:r>
          </w:p>
        </w:tc>
        <w:tc>
          <w:tcPr>
            <w:cnfStyle w:val="000010000000" w:firstRow="0" w:lastRow="0" w:firstColumn="0" w:lastColumn="0" w:oddVBand="1" w:evenVBand="0" w:oddHBand="0" w:evenHBand="0" w:firstRowFirstColumn="0" w:firstRowLastColumn="0" w:lastRowFirstColumn="0" w:lastRowLastColumn="0"/>
            <w:tcW w:w="4394" w:type="dxa"/>
          </w:tcPr>
          <w:p w14:paraId="7745979B"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sidRPr="001F7824">
              <w:rPr>
                <w:rFonts w:ascii="Calibri" w:hAnsi="Calibri" w:cs="Calibri"/>
                <w:color w:val="auto"/>
                <w:sz w:val="20"/>
                <w:szCs w:val="20"/>
              </w:rPr>
              <w:t>Assenza, negli ultimi 36 mesi precedenti la domanda di accreditamento, di interruzioni di servizi socio educativi e socio assistenziali in essere presso privati e/o Pubbliche Amministrazioni per inadempienze contrattuali a sé interamente imputabili.</w:t>
            </w:r>
          </w:p>
        </w:tc>
        <w:tc>
          <w:tcPr>
            <w:tcW w:w="2126" w:type="dxa"/>
          </w:tcPr>
          <w:p w14:paraId="43D61B0E"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Autocertificazione </w:t>
            </w:r>
          </w:p>
        </w:tc>
      </w:tr>
      <w:tr w:rsidR="00AE650F" w:rsidRPr="00866B40" w14:paraId="7601D2C4" w14:textId="77777777" w:rsidTr="001E2967">
        <w:trPr>
          <w:trHeight w:val="314"/>
        </w:trPr>
        <w:tc>
          <w:tcPr>
            <w:cnfStyle w:val="000010000000" w:firstRow="0" w:lastRow="0" w:firstColumn="0" w:lastColumn="0" w:oddVBand="1" w:evenVBand="0" w:oddHBand="0" w:evenHBand="0" w:firstRowFirstColumn="0" w:firstRowLastColumn="0" w:lastRowFirstColumn="0" w:lastRowLastColumn="0"/>
            <w:tcW w:w="1418" w:type="dxa"/>
          </w:tcPr>
          <w:p w14:paraId="389441BA" w14:textId="77777777" w:rsidR="00AE650F" w:rsidRPr="00866B40" w:rsidRDefault="00AE650F" w:rsidP="008C5778">
            <w:pPr>
              <w:pStyle w:val="Default"/>
              <w:spacing w:before="100" w:beforeAutospacing="1" w:after="100" w:afterAutospacing="1"/>
              <w:rPr>
                <w:rFonts w:ascii="Calibri" w:hAnsi="Calibri" w:cs="Calibri"/>
                <w:b/>
                <w:color w:val="auto"/>
                <w:sz w:val="20"/>
                <w:szCs w:val="20"/>
              </w:rPr>
            </w:pPr>
            <w:r w:rsidRPr="00866B40">
              <w:rPr>
                <w:rFonts w:ascii="Calibri" w:hAnsi="Calibri" w:cs="Calibri"/>
                <w:b/>
                <w:color w:val="auto"/>
                <w:sz w:val="20"/>
                <w:szCs w:val="20"/>
              </w:rPr>
              <w:t>C) Piano formativo</w:t>
            </w:r>
          </w:p>
        </w:tc>
        <w:tc>
          <w:tcPr>
            <w:tcW w:w="1271" w:type="dxa"/>
            <w:gridSpan w:val="2"/>
          </w:tcPr>
          <w:p w14:paraId="2AAA6060"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1 c) </w:t>
            </w:r>
          </w:p>
        </w:tc>
        <w:tc>
          <w:tcPr>
            <w:cnfStyle w:val="000010000000" w:firstRow="0" w:lastRow="0" w:firstColumn="0" w:lastColumn="0" w:oddVBand="1" w:evenVBand="0" w:oddHBand="0" w:evenHBand="0" w:firstRowFirstColumn="0" w:firstRowLastColumn="0" w:lastRowFirstColumn="0" w:lastRowLastColumn="0"/>
            <w:tcW w:w="4394" w:type="dxa"/>
          </w:tcPr>
          <w:p w14:paraId="65401A9D"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sidRPr="00866B40">
              <w:rPr>
                <w:rFonts w:ascii="Calibri" w:hAnsi="Calibri" w:cs="Calibri"/>
                <w:color w:val="auto"/>
                <w:sz w:val="20"/>
                <w:szCs w:val="20"/>
              </w:rPr>
              <w:t>Ore dedicate all‘aggiornamento professionale del personale impiegato nei servizi nell’ultimo triennio non inferiore al 2% del monte ore di servizio effettivo all‘utenza.</w:t>
            </w:r>
          </w:p>
        </w:tc>
        <w:tc>
          <w:tcPr>
            <w:tcW w:w="2126" w:type="dxa"/>
          </w:tcPr>
          <w:p w14:paraId="6749EDC5"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Autocertificazione </w:t>
            </w:r>
          </w:p>
        </w:tc>
      </w:tr>
      <w:tr w:rsidR="00AE650F" w:rsidRPr="00866B40" w14:paraId="327C6023" w14:textId="77777777" w:rsidTr="001E2967">
        <w:trPr>
          <w:cnfStyle w:val="000000100000" w:firstRow="0" w:lastRow="0" w:firstColumn="0" w:lastColumn="0" w:oddVBand="0" w:evenVBand="0" w:oddHBand="1" w:evenHBand="0" w:firstRowFirstColumn="0" w:firstRowLastColumn="0" w:lastRowFirstColumn="0" w:lastRowLastColumn="0"/>
          <w:trHeight w:val="988"/>
        </w:trPr>
        <w:tc>
          <w:tcPr>
            <w:cnfStyle w:val="000010000000" w:firstRow="0" w:lastRow="0" w:firstColumn="0" w:lastColumn="0" w:oddVBand="1" w:evenVBand="0" w:oddHBand="0" w:evenHBand="0" w:firstRowFirstColumn="0" w:firstRowLastColumn="0" w:lastRowFirstColumn="0" w:lastRowLastColumn="0"/>
            <w:tcW w:w="1418" w:type="dxa"/>
          </w:tcPr>
          <w:p w14:paraId="3EFF9D0B" w14:textId="77777777" w:rsidR="00AE650F" w:rsidRPr="00866B40" w:rsidRDefault="00AE650F" w:rsidP="008C5778">
            <w:pPr>
              <w:pStyle w:val="Default"/>
              <w:spacing w:before="100" w:beforeAutospacing="1" w:after="100" w:afterAutospacing="1"/>
              <w:rPr>
                <w:rFonts w:ascii="Calibri" w:hAnsi="Calibri" w:cs="Calibri"/>
                <w:b/>
                <w:color w:val="auto"/>
                <w:sz w:val="20"/>
                <w:szCs w:val="20"/>
              </w:rPr>
            </w:pPr>
            <w:r w:rsidRPr="00866B40">
              <w:rPr>
                <w:rFonts w:ascii="Calibri" w:hAnsi="Calibri" w:cs="Calibri"/>
                <w:b/>
                <w:color w:val="auto"/>
                <w:sz w:val="20"/>
                <w:szCs w:val="20"/>
              </w:rPr>
              <w:t xml:space="preserve">St) Standard di qualità del servizio </w:t>
            </w:r>
            <w:r>
              <w:rPr>
                <w:rFonts w:ascii="Calibri" w:hAnsi="Calibri" w:cs="Calibri"/>
                <w:b/>
                <w:color w:val="auto"/>
                <w:sz w:val="20"/>
                <w:szCs w:val="20"/>
              </w:rPr>
              <w:t>SIP</w:t>
            </w:r>
            <w:r w:rsidRPr="00866B40">
              <w:rPr>
                <w:rFonts w:ascii="Calibri" w:hAnsi="Calibri" w:cs="Calibri"/>
                <w:b/>
                <w:color w:val="auto"/>
                <w:sz w:val="20"/>
                <w:szCs w:val="20"/>
              </w:rPr>
              <w:t xml:space="preserve"> </w:t>
            </w:r>
          </w:p>
        </w:tc>
        <w:tc>
          <w:tcPr>
            <w:tcW w:w="1271" w:type="dxa"/>
            <w:gridSpan w:val="2"/>
          </w:tcPr>
          <w:p w14:paraId="6F3881F0"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smartTag w:uri="urn:schemas-microsoft-com:office:smarttags" w:element="metricconverter">
              <w:smartTagPr>
                <w:attr w:name="ProductID" w:val="1 st"/>
              </w:smartTagPr>
              <w:r w:rsidRPr="00866B40">
                <w:rPr>
                  <w:rFonts w:ascii="Calibri" w:hAnsi="Calibri" w:cs="Calibri"/>
                  <w:color w:val="auto"/>
                  <w:sz w:val="20"/>
                  <w:szCs w:val="20"/>
                </w:rPr>
                <w:t xml:space="preserve">1 st) </w:t>
              </w:r>
            </w:smartTag>
          </w:p>
        </w:tc>
        <w:tc>
          <w:tcPr>
            <w:cnfStyle w:val="000010000000" w:firstRow="0" w:lastRow="0" w:firstColumn="0" w:lastColumn="0" w:oddVBand="1" w:evenVBand="0" w:oddHBand="0" w:evenHBand="0" w:firstRowFirstColumn="0" w:firstRowLastColumn="0" w:lastRowFirstColumn="0" w:lastRowLastColumn="0"/>
            <w:tcW w:w="4394" w:type="dxa"/>
          </w:tcPr>
          <w:p w14:paraId="65DDD74F"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I</w:t>
            </w:r>
            <w:r w:rsidRPr="00866B40">
              <w:rPr>
                <w:rFonts w:ascii="Calibri" w:hAnsi="Calibri" w:cs="Calibri"/>
                <w:color w:val="auto"/>
                <w:sz w:val="20"/>
                <w:szCs w:val="20"/>
              </w:rPr>
              <w:t xml:space="preserve">mpegno a prendere in carico tutti gli utenti residenti nei Comuni </w:t>
            </w:r>
            <w:r w:rsidRPr="00443BEA">
              <w:rPr>
                <w:rFonts w:ascii="Calibri" w:hAnsi="Calibri" w:cs="Calibri"/>
                <w:color w:val="auto"/>
                <w:sz w:val="20"/>
                <w:szCs w:val="20"/>
              </w:rPr>
              <w:t>dell’Ambito, deleganti il servizio o che lo delegheranno</w:t>
            </w:r>
            <w:r>
              <w:rPr>
                <w:rFonts w:ascii="Calibri" w:hAnsi="Calibri" w:cs="Calibri"/>
                <w:color w:val="auto"/>
                <w:sz w:val="20"/>
                <w:szCs w:val="20"/>
              </w:rPr>
              <w:t>, in possesso del progetto autorizzato dal Servizio competente.</w:t>
            </w:r>
          </w:p>
        </w:tc>
        <w:tc>
          <w:tcPr>
            <w:tcW w:w="2126" w:type="dxa"/>
          </w:tcPr>
          <w:p w14:paraId="0A99ED1C"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Auto</w:t>
            </w:r>
            <w:r>
              <w:rPr>
                <w:rFonts w:ascii="Calibri" w:hAnsi="Calibri" w:cs="Calibri"/>
                <w:color w:val="auto"/>
                <w:sz w:val="20"/>
                <w:szCs w:val="20"/>
              </w:rPr>
              <w:t>certificazione</w:t>
            </w:r>
          </w:p>
        </w:tc>
      </w:tr>
      <w:tr w:rsidR="00AE650F" w:rsidRPr="00866B40" w14:paraId="39815A9D" w14:textId="77777777" w:rsidTr="001E2967">
        <w:trPr>
          <w:trHeight w:val="100"/>
        </w:trPr>
        <w:tc>
          <w:tcPr>
            <w:cnfStyle w:val="000010000000" w:firstRow="0" w:lastRow="0" w:firstColumn="0" w:lastColumn="0" w:oddVBand="1" w:evenVBand="0" w:oddHBand="0" w:evenHBand="0" w:firstRowFirstColumn="0" w:firstRowLastColumn="0" w:lastRowFirstColumn="0" w:lastRowLastColumn="0"/>
            <w:tcW w:w="1418" w:type="dxa"/>
          </w:tcPr>
          <w:p w14:paraId="6880E5AB" w14:textId="77777777" w:rsidR="00AE650F" w:rsidRPr="00866B40" w:rsidRDefault="00AE650F" w:rsidP="008C5778">
            <w:pPr>
              <w:pStyle w:val="Default"/>
              <w:spacing w:before="100" w:beforeAutospacing="1" w:after="100" w:afterAutospacing="1"/>
              <w:jc w:val="center"/>
              <w:rPr>
                <w:rFonts w:ascii="Calibri" w:hAnsi="Calibri" w:cs="Calibri"/>
                <w:color w:val="auto"/>
                <w:sz w:val="20"/>
                <w:szCs w:val="20"/>
              </w:rPr>
            </w:pPr>
          </w:p>
        </w:tc>
        <w:tc>
          <w:tcPr>
            <w:tcW w:w="1271" w:type="dxa"/>
            <w:gridSpan w:val="2"/>
          </w:tcPr>
          <w:p w14:paraId="33F7D1D9"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smartTag w:uri="urn:schemas-microsoft-com:office:smarttags" w:element="metricconverter">
              <w:smartTagPr>
                <w:attr w:name="ProductID" w:val="2 st"/>
              </w:smartTagPr>
              <w:r w:rsidRPr="00866B40">
                <w:rPr>
                  <w:rFonts w:ascii="Calibri" w:hAnsi="Calibri" w:cs="Calibri"/>
                  <w:color w:val="auto"/>
                  <w:sz w:val="20"/>
                  <w:szCs w:val="20"/>
                </w:rPr>
                <w:t xml:space="preserve">2 st) </w:t>
              </w:r>
            </w:smartTag>
          </w:p>
        </w:tc>
        <w:tc>
          <w:tcPr>
            <w:cnfStyle w:val="000010000000" w:firstRow="0" w:lastRow="0" w:firstColumn="0" w:lastColumn="0" w:oddVBand="1" w:evenVBand="0" w:oddHBand="0" w:evenHBand="0" w:firstRowFirstColumn="0" w:firstRowLastColumn="0" w:lastRowFirstColumn="0" w:lastRowLastColumn="0"/>
            <w:tcW w:w="4394" w:type="dxa"/>
          </w:tcPr>
          <w:p w14:paraId="453A4DEB"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P</w:t>
            </w:r>
            <w:r w:rsidRPr="00866B40">
              <w:rPr>
                <w:rFonts w:ascii="Calibri" w:hAnsi="Calibri" w:cs="Calibri"/>
                <w:color w:val="auto"/>
                <w:sz w:val="20"/>
                <w:szCs w:val="20"/>
              </w:rPr>
              <w:t xml:space="preserve">resenza di un coordinatore in possesso del titolo di studio </w:t>
            </w:r>
            <w:r>
              <w:rPr>
                <w:rFonts w:ascii="Calibri" w:hAnsi="Calibri" w:cs="Calibri"/>
                <w:color w:val="auto"/>
                <w:sz w:val="20"/>
                <w:szCs w:val="20"/>
              </w:rPr>
              <w:t>di Educatore P</w:t>
            </w:r>
            <w:r w:rsidRPr="005E6324">
              <w:rPr>
                <w:rFonts w:ascii="Calibri" w:hAnsi="Calibri" w:cs="Calibri"/>
                <w:color w:val="auto"/>
                <w:sz w:val="20"/>
                <w:szCs w:val="20"/>
              </w:rPr>
              <w:t>rofessionale o laurea in scienze dell’educazione/formazione, psicologiche, pedagogiche, sociologiche o di servizio sociale e esperienza nello specifico settore documentata da almeno 3 anni</w:t>
            </w:r>
            <w:r>
              <w:rPr>
                <w:rFonts w:ascii="Calibri" w:hAnsi="Calibri" w:cs="Calibri"/>
                <w:color w:val="auto"/>
                <w:sz w:val="20"/>
                <w:szCs w:val="20"/>
              </w:rPr>
              <w:t>;</w:t>
            </w:r>
          </w:p>
          <w:p w14:paraId="68CC1346" w14:textId="4C110076" w:rsidR="00AE650F" w:rsidRPr="005E6324" w:rsidRDefault="00AE650F" w:rsidP="008C5778">
            <w:pPr>
              <w:pStyle w:val="Default"/>
              <w:spacing w:before="100" w:beforeAutospacing="1" w:after="100" w:afterAutospacing="1"/>
              <w:jc w:val="both"/>
              <w:rPr>
                <w:rFonts w:ascii="Calibri" w:hAnsi="Calibri" w:cs="Calibri"/>
                <w:color w:val="auto"/>
                <w:sz w:val="20"/>
                <w:szCs w:val="20"/>
              </w:rPr>
            </w:pPr>
            <w:r w:rsidRPr="005E6324">
              <w:rPr>
                <w:rFonts w:ascii="Calibri" w:hAnsi="Calibri" w:cs="Calibri"/>
                <w:color w:val="auto"/>
                <w:sz w:val="20"/>
                <w:szCs w:val="20"/>
              </w:rPr>
              <w:t xml:space="preserve">L’inquadramento </w:t>
            </w:r>
            <w:r>
              <w:rPr>
                <w:rFonts w:ascii="Calibri" w:hAnsi="Calibri" w:cs="Calibri"/>
                <w:color w:val="auto"/>
                <w:sz w:val="20"/>
                <w:szCs w:val="20"/>
              </w:rPr>
              <w:t>richiesto per le cooperative è:</w:t>
            </w:r>
            <w:r w:rsidRPr="005E6324">
              <w:rPr>
                <w:rFonts w:ascii="Calibri" w:hAnsi="Calibri" w:cs="Calibri"/>
                <w:color w:val="auto"/>
                <w:sz w:val="20"/>
                <w:szCs w:val="20"/>
              </w:rPr>
              <w:t xml:space="preserve"> livello </w:t>
            </w:r>
            <w:r w:rsidR="006B49EA">
              <w:rPr>
                <w:rFonts w:ascii="Calibri" w:hAnsi="Calibri" w:cs="Calibri"/>
                <w:color w:val="auto"/>
                <w:sz w:val="20"/>
                <w:szCs w:val="20"/>
              </w:rPr>
              <w:t xml:space="preserve">da </w:t>
            </w:r>
            <w:r w:rsidRPr="005E6324">
              <w:rPr>
                <w:rFonts w:ascii="Calibri" w:hAnsi="Calibri" w:cs="Calibri"/>
                <w:color w:val="auto"/>
                <w:sz w:val="20"/>
                <w:szCs w:val="20"/>
              </w:rPr>
              <w:t>D3</w:t>
            </w:r>
            <w:r w:rsidR="006B49EA">
              <w:rPr>
                <w:rFonts w:ascii="Calibri" w:hAnsi="Calibri" w:cs="Calibri"/>
                <w:color w:val="auto"/>
                <w:sz w:val="20"/>
                <w:szCs w:val="20"/>
              </w:rPr>
              <w:t xml:space="preserve"> a E2</w:t>
            </w:r>
          </w:p>
          <w:p w14:paraId="780C5BA3"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sidRPr="00866B40">
              <w:rPr>
                <w:rFonts w:ascii="Calibri" w:hAnsi="Calibri" w:cs="Calibri"/>
                <w:color w:val="auto"/>
                <w:sz w:val="20"/>
                <w:szCs w:val="20"/>
              </w:rPr>
              <w:t>Il coordinatore sarà figura di riferimento per il servizio oggetto del bando, con funzioni di raccordo con RISORSA SOCIALE GERA D'ADDA ASC, organizzazione complessiva del servizio e gestione del personale;</w:t>
            </w:r>
          </w:p>
          <w:p w14:paraId="0D247C0C"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sidRPr="00866B40">
              <w:rPr>
                <w:rFonts w:ascii="Calibri" w:hAnsi="Calibri" w:cs="Calibri"/>
                <w:color w:val="auto"/>
                <w:sz w:val="20"/>
                <w:szCs w:val="20"/>
              </w:rPr>
              <w:t>Il coordinatore dovrà inoltre essere disponibile ad incontri periodici con il referente dell’ASC o con l’AS comunale per il monitoraggio dei casi.</w:t>
            </w:r>
          </w:p>
        </w:tc>
        <w:tc>
          <w:tcPr>
            <w:tcW w:w="2126" w:type="dxa"/>
          </w:tcPr>
          <w:p w14:paraId="4BB78757"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GB"/>
              </w:rPr>
            </w:pPr>
            <w:r w:rsidRPr="00866B40">
              <w:rPr>
                <w:rFonts w:ascii="Calibri" w:hAnsi="Calibri" w:cs="Calibri"/>
                <w:color w:val="auto"/>
                <w:sz w:val="20"/>
                <w:szCs w:val="20"/>
                <w:lang w:val="en-GB"/>
              </w:rPr>
              <w:t xml:space="preserve">Curriculum  e  </w:t>
            </w:r>
            <w:r>
              <w:rPr>
                <w:rFonts w:ascii="Calibri" w:hAnsi="Calibri" w:cs="Calibri"/>
                <w:color w:val="auto"/>
                <w:sz w:val="20"/>
                <w:szCs w:val="20"/>
                <w:lang w:val="en-GB"/>
              </w:rPr>
              <w:t>attestato</w:t>
            </w:r>
          </w:p>
        </w:tc>
      </w:tr>
      <w:tr w:rsidR="00AE650F" w:rsidRPr="00866B40" w14:paraId="15FAE17F" w14:textId="77777777" w:rsidTr="001E2967">
        <w:trPr>
          <w:cnfStyle w:val="000000100000" w:firstRow="0" w:lastRow="0" w:firstColumn="0" w:lastColumn="0" w:oddVBand="0" w:evenVBand="0" w:oddHBand="1" w:evenHBand="0" w:firstRowFirstColumn="0" w:firstRowLastColumn="0" w:lastRowFirstColumn="0" w:lastRowLastColumn="0"/>
          <w:trHeight w:val="1071"/>
        </w:trPr>
        <w:tc>
          <w:tcPr>
            <w:cnfStyle w:val="000010000000" w:firstRow="0" w:lastRow="0" w:firstColumn="0" w:lastColumn="0" w:oddVBand="1" w:evenVBand="0" w:oddHBand="0" w:evenHBand="0" w:firstRowFirstColumn="0" w:firstRowLastColumn="0" w:lastRowFirstColumn="0" w:lastRowLastColumn="0"/>
            <w:tcW w:w="1418" w:type="dxa"/>
          </w:tcPr>
          <w:p w14:paraId="327E1845" w14:textId="77777777" w:rsidR="00AE650F" w:rsidRPr="00F21E17" w:rsidRDefault="00AE650F" w:rsidP="008C5778">
            <w:pPr>
              <w:pStyle w:val="Default"/>
              <w:spacing w:before="100" w:beforeAutospacing="1" w:after="100" w:afterAutospacing="1"/>
              <w:rPr>
                <w:rFonts w:ascii="Calibri" w:hAnsi="Calibri" w:cs="Calibri"/>
                <w:color w:val="auto"/>
                <w:sz w:val="20"/>
                <w:szCs w:val="20"/>
              </w:rPr>
            </w:pPr>
          </w:p>
        </w:tc>
        <w:tc>
          <w:tcPr>
            <w:tcW w:w="1271" w:type="dxa"/>
            <w:gridSpan w:val="2"/>
          </w:tcPr>
          <w:p w14:paraId="2A75E3BD"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3 st"/>
              </w:smartTagPr>
              <w:r w:rsidRPr="00866B40">
                <w:rPr>
                  <w:rFonts w:ascii="Calibri" w:hAnsi="Calibri" w:cs="Calibri"/>
                  <w:color w:val="auto"/>
                  <w:sz w:val="20"/>
                  <w:szCs w:val="20"/>
                  <w:lang w:val="en-GB"/>
                </w:rPr>
                <w:t xml:space="preserve">3 st) </w:t>
              </w:r>
            </w:smartTag>
          </w:p>
          <w:p w14:paraId="07AE86E1"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D79289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3C166A24"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2F2BFA5"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75AEEB3D"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52837C3E"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4 st"/>
              </w:smartTagPr>
              <w:r w:rsidRPr="00866B40">
                <w:rPr>
                  <w:rFonts w:ascii="Calibri" w:hAnsi="Calibri" w:cs="Calibri"/>
                  <w:color w:val="auto"/>
                  <w:sz w:val="20"/>
                  <w:szCs w:val="20"/>
                  <w:lang w:val="en-GB"/>
                </w:rPr>
                <w:t>4 st)</w:t>
              </w:r>
            </w:smartTag>
          </w:p>
          <w:p w14:paraId="1E540E4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5 st"/>
              </w:smartTagPr>
              <w:r w:rsidRPr="00866B40">
                <w:rPr>
                  <w:rFonts w:ascii="Calibri" w:hAnsi="Calibri" w:cs="Calibri"/>
                  <w:color w:val="auto"/>
                  <w:sz w:val="20"/>
                  <w:szCs w:val="20"/>
                  <w:lang w:val="en-GB"/>
                </w:rPr>
                <w:t>5 st)</w:t>
              </w:r>
            </w:smartTag>
          </w:p>
          <w:p w14:paraId="19B4B12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F4E79C9" w14:textId="5338ADD6" w:rsidR="001E2967" w:rsidRDefault="001E2967"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4041DA7"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6 st"/>
              </w:smartTagPr>
              <w:r w:rsidRPr="00866B40">
                <w:rPr>
                  <w:rFonts w:ascii="Calibri" w:hAnsi="Calibri" w:cs="Calibri"/>
                  <w:color w:val="auto"/>
                  <w:sz w:val="20"/>
                  <w:szCs w:val="20"/>
                  <w:lang w:val="en-GB"/>
                </w:rPr>
                <w:t xml:space="preserve">6 st) </w:t>
              </w:r>
            </w:smartTag>
          </w:p>
          <w:p w14:paraId="6CF27B56" w14:textId="10A2E4CC"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1F82CFED"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r w:rsidRPr="00866B40">
              <w:rPr>
                <w:rFonts w:ascii="Calibri" w:hAnsi="Calibri" w:cs="Calibri"/>
                <w:color w:val="auto"/>
                <w:sz w:val="20"/>
                <w:szCs w:val="20"/>
                <w:lang w:val="en-GB"/>
              </w:rPr>
              <w:t xml:space="preserve">7 st) </w:t>
            </w:r>
          </w:p>
          <w:p w14:paraId="786F6B65"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6577F9A6"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6B14E2A"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623B20A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8 st"/>
              </w:smartTagPr>
              <w:r w:rsidRPr="00866B40">
                <w:rPr>
                  <w:rFonts w:ascii="Calibri" w:hAnsi="Calibri" w:cs="Calibri"/>
                  <w:color w:val="auto"/>
                  <w:sz w:val="20"/>
                  <w:szCs w:val="20"/>
                  <w:lang w:val="en-GB"/>
                </w:rPr>
                <w:t xml:space="preserve">8 st) </w:t>
              </w:r>
            </w:smartTag>
          </w:p>
          <w:p w14:paraId="1160C345"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82FF9AB"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7389F986"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r w:rsidRPr="00866B40">
              <w:rPr>
                <w:rFonts w:ascii="Calibri" w:hAnsi="Calibri" w:cs="Calibri"/>
                <w:color w:val="auto"/>
                <w:sz w:val="20"/>
                <w:szCs w:val="20"/>
                <w:lang w:val="en-GB"/>
              </w:rPr>
              <w:t xml:space="preserve">9 st) </w:t>
            </w:r>
          </w:p>
          <w:p w14:paraId="0F3672CF"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36DF1CAE"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285C22DE"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10 st"/>
              </w:smartTagPr>
              <w:r w:rsidRPr="00866B40">
                <w:rPr>
                  <w:rFonts w:ascii="Calibri" w:hAnsi="Calibri" w:cs="Calibri"/>
                  <w:color w:val="auto"/>
                  <w:sz w:val="20"/>
                  <w:szCs w:val="20"/>
                  <w:lang w:val="en-GB"/>
                </w:rPr>
                <w:t>10 st)</w:t>
              </w:r>
            </w:smartTag>
          </w:p>
          <w:p w14:paraId="71B2687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645E00C1"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11 st"/>
              </w:smartTagPr>
              <w:r w:rsidRPr="00866B40">
                <w:rPr>
                  <w:rFonts w:ascii="Calibri" w:hAnsi="Calibri" w:cs="Calibri"/>
                  <w:color w:val="auto"/>
                  <w:sz w:val="20"/>
                  <w:szCs w:val="20"/>
                  <w:lang w:val="en-GB"/>
                </w:rPr>
                <w:t>11 st)</w:t>
              </w:r>
            </w:smartTag>
          </w:p>
          <w:p w14:paraId="054FEB6C"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3D2EEEC9"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smartTag w:uri="urn:schemas-microsoft-com:office:smarttags" w:element="metricconverter">
              <w:smartTagPr>
                <w:attr w:name="ProductID" w:val="12 st"/>
              </w:smartTagPr>
              <w:r w:rsidRPr="00866B40">
                <w:rPr>
                  <w:rFonts w:ascii="Calibri" w:hAnsi="Calibri" w:cs="Calibri"/>
                  <w:color w:val="auto"/>
                  <w:sz w:val="20"/>
                  <w:szCs w:val="20"/>
                  <w:lang w:val="en-GB"/>
                </w:rPr>
                <w:t>12 st)</w:t>
              </w:r>
            </w:smartTag>
          </w:p>
          <w:p w14:paraId="4C8B5EC0"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4528151E"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r>
              <w:rPr>
                <w:rFonts w:ascii="Calibri" w:hAnsi="Calibri" w:cs="Calibri"/>
                <w:color w:val="auto"/>
                <w:sz w:val="20"/>
                <w:szCs w:val="20"/>
                <w:lang w:val="en-GB"/>
              </w:rPr>
              <w:t>13 st)</w:t>
            </w:r>
          </w:p>
          <w:p w14:paraId="2DBEEA4E"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102F73FA"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0780F5CC"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p>
          <w:p w14:paraId="79623A85"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en-GB"/>
              </w:rPr>
            </w:pPr>
            <w:r>
              <w:rPr>
                <w:rFonts w:ascii="Calibri" w:hAnsi="Calibri" w:cs="Calibri"/>
                <w:color w:val="auto"/>
                <w:sz w:val="20"/>
                <w:szCs w:val="20"/>
                <w:lang w:val="en-GB"/>
              </w:rPr>
              <w:t>14 st)</w:t>
            </w:r>
          </w:p>
        </w:tc>
        <w:tc>
          <w:tcPr>
            <w:cnfStyle w:val="000010000000" w:firstRow="0" w:lastRow="0" w:firstColumn="0" w:lastColumn="0" w:oddVBand="1" w:evenVBand="0" w:oddHBand="0" w:evenHBand="0" w:firstRowFirstColumn="0" w:firstRowLastColumn="0" w:lastRowFirstColumn="0" w:lastRowLastColumn="0"/>
            <w:tcW w:w="4394" w:type="dxa"/>
          </w:tcPr>
          <w:p w14:paraId="60609F72" w14:textId="77777777" w:rsidR="001E2967" w:rsidRDefault="00AE650F" w:rsidP="008C5778">
            <w:pPr>
              <w:pStyle w:val="Default"/>
              <w:spacing w:before="100" w:beforeAutospacing="1" w:after="100" w:afterAutospacing="1"/>
              <w:jc w:val="both"/>
              <w:rPr>
                <w:rFonts w:ascii="Calibri" w:hAnsi="Calibri" w:cs="Calibri"/>
                <w:color w:val="auto"/>
                <w:sz w:val="20"/>
                <w:szCs w:val="20"/>
              </w:rPr>
            </w:pPr>
            <w:r w:rsidRPr="005E6324">
              <w:rPr>
                <w:rFonts w:ascii="Calibri" w:hAnsi="Calibri" w:cs="Calibri"/>
                <w:color w:val="auto"/>
                <w:sz w:val="20"/>
                <w:szCs w:val="20"/>
              </w:rPr>
              <w:lastRenderedPageBreak/>
              <w:t>Qualifica degli operatori: Educatore Professionale titolo di educatore professionale, laurea in scienze dell’educazio</w:t>
            </w:r>
            <w:r>
              <w:rPr>
                <w:rFonts w:ascii="Calibri" w:hAnsi="Calibri" w:cs="Calibri"/>
                <w:color w:val="auto"/>
                <w:sz w:val="20"/>
                <w:szCs w:val="20"/>
              </w:rPr>
              <w:t xml:space="preserve">ne/formazione o in psicologia. </w:t>
            </w:r>
          </w:p>
          <w:p w14:paraId="6E525F09" w14:textId="6914DC9F" w:rsidR="001E2967" w:rsidRDefault="00AE650F" w:rsidP="008C5778">
            <w:pPr>
              <w:pStyle w:val="Default"/>
              <w:spacing w:before="100" w:beforeAutospacing="1" w:after="100" w:afterAutospacing="1"/>
              <w:jc w:val="both"/>
              <w:rPr>
                <w:rFonts w:ascii="Calibri" w:hAnsi="Calibri" w:cs="Calibri"/>
                <w:color w:val="auto"/>
                <w:sz w:val="20"/>
                <w:szCs w:val="20"/>
              </w:rPr>
            </w:pPr>
            <w:r w:rsidRPr="005E6324">
              <w:rPr>
                <w:rFonts w:ascii="Calibri" w:hAnsi="Calibri" w:cs="Calibri"/>
                <w:color w:val="auto"/>
                <w:sz w:val="20"/>
                <w:szCs w:val="20"/>
              </w:rPr>
              <w:t xml:space="preserve">L’inquadramento </w:t>
            </w:r>
            <w:r>
              <w:rPr>
                <w:rFonts w:ascii="Calibri" w:hAnsi="Calibri" w:cs="Calibri"/>
                <w:color w:val="auto"/>
                <w:sz w:val="20"/>
                <w:szCs w:val="20"/>
              </w:rPr>
              <w:t xml:space="preserve">richiesto per le cooperative è: Educatore Professionale </w:t>
            </w:r>
            <w:r w:rsidRPr="005E6324">
              <w:rPr>
                <w:rFonts w:ascii="Calibri" w:hAnsi="Calibri" w:cs="Calibri"/>
                <w:color w:val="auto"/>
                <w:sz w:val="20"/>
                <w:szCs w:val="20"/>
              </w:rPr>
              <w:t>da D1 a D2</w:t>
            </w:r>
            <w:r w:rsidR="001E2967">
              <w:rPr>
                <w:rFonts w:ascii="Calibri" w:hAnsi="Calibri" w:cs="Calibri"/>
                <w:color w:val="auto"/>
                <w:sz w:val="20"/>
                <w:szCs w:val="20"/>
              </w:rPr>
              <w:t>.</w:t>
            </w:r>
          </w:p>
          <w:p w14:paraId="086E1C43" w14:textId="77777777" w:rsidR="001E2967" w:rsidRDefault="001E2967" w:rsidP="008C5778">
            <w:pPr>
              <w:pStyle w:val="Default"/>
              <w:spacing w:before="100" w:beforeAutospacing="1" w:after="100" w:afterAutospacing="1"/>
              <w:jc w:val="both"/>
              <w:rPr>
                <w:rFonts w:ascii="Calibri" w:hAnsi="Calibri" w:cs="Calibri"/>
                <w:color w:val="auto"/>
                <w:sz w:val="20"/>
                <w:szCs w:val="20"/>
              </w:rPr>
            </w:pPr>
          </w:p>
          <w:p w14:paraId="1EE43BC2" w14:textId="75D1B087" w:rsidR="00AE650F" w:rsidRDefault="00AE650F" w:rsidP="008C5778">
            <w:pPr>
              <w:pStyle w:val="Default"/>
              <w:spacing w:before="100" w:beforeAutospacing="1" w:after="100" w:afterAutospacing="1"/>
              <w:jc w:val="both"/>
              <w:rPr>
                <w:rFonts w:ascii="Calibri" w:hAnsi="Calibri" w:cs="Calibri"/>
                <w:color w:val="auto"/>
                <w:sz w:val="20"/>
                <w:szCs w:val="20"/>
              </w:rPr>
            </w:pPr>
            <w:r w:rsidRPr="005E6324">
              <w:rPr>
                <w:rFonts w:ascii="Calibri" w:hAnsi="Calibri" w:cs="Calibri"/>
                <w:color w:val="auto"/>
                <w:sz w:val="20"/>
                <w:szCs w:val="20"/>
              </w:rPr>
              <w:lastRenderedPageBreak/>
              <w:t>Inquadramento equivalente qualora si tratti di altro soggetto giuridico.</w:t>
            </w:r>
          </w:p>
          <w:p w14:paraId="34D540A4"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I</w:t>
            </w:r>
            <w:r w:rsidRPr="00866B40">
              <w:rPr>
                <w:rFonts w:ascii="Calibri" w:hAnsi="Calibri" w:cs="Calibri"/>
                <w:color w:val="auto"/>
                <w:sz w:val="20"/>
                <w:szCs w:val="20"/>
              </w:rPr>
              <w:t>mpegno a garantire la continuità del rapporto operatore</w:t>
            </w:r>
            <w:r>
              <w:rPr>
                <w:rFonts w:ascii="Calibri" w:hAnsi="Calibri" w:cs="Calibri"/>
                <w:color w:val="auto"/>
                <w:sz w:val="20"/>
                <w:szCs w:val="20"/>
              </w:rPr>
              <w:t xml:space="preserve">/utente </w:t>
            </w:r>
            <w:r w:rsidRPr="00443BEA">
              <w:rPr>
                <w:rFonts w:ascii="Calibri" w:hAnsi="Calibri" w:cs="Calibri"/>
                <w:color w:val="auto"/>
                <w:sz w:val="20"/>
                <w:szCs w:val="20"/>
              </w:rPr>
              <w:t>(max. 2 operatori per PEI)</w:t>
            </w:r>
            <w:r w:rsidRPr="00866B40">
              <w:rPr>
                <w:rFonts w:ascii="Calibri" w:hAnsi="Calibri" w:cs="Calibri"/>
                <w:color w:val="auto"/>
                <w:sz w:val="20"/>
                <w:szCs w:val="20"/>
              </w:rPr>
              <w:t xml:space="preserve">. </w:t>
            </w:r>
          </w:p>
          <w:p w14:paraId="3247CB66" w14:textId="58461EA9"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I</w:t>
            </w:r>
            <w:r w:rsidRPr="00866B40">
              <w:rPr>
                <w:rFonts w:ascii="Calibri" w:hAnsi="Calibri" w:cs="Calibri"/>
                <w:color w:val="auto"/>
                <w:sz w:val="20"/>
                <w:szCs w:val="20"/>
              </w:rPr>
              <w:t>mpegno a dedicare all‘aggiornamento professionale e/o alla supervisione del personale impiegato nei servizi un monte ore non inferiore al 2% del monte ore di servizio effettivo</w:t>
            </w:r>
            <w:r w:rsidR="001E2967">
              <w:rPr>
                <w:rFonts w:ascii="Calibri" w:hAnsi="Calibri" w:cs="Calibri"/>
                <w:color w:val="auto"/>
                <w:sz w:val="20"/>
                <w:szCs w:val="20"/>
              </w:rPr>
              <w:t>, e a collaborare con l’ASC nella costruzione e realizzazione di percorsi formativi congiunti.</w:t>
            </w:r>
          </w:p>
          <w:p w14:paraId="0D38D357" w14:textId="610A5D97" w:rsidR="00AE650F"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 xml:space="preserve">dottare e </w:t>
            </w:r>
            <w:r w:rsidRPr="00443BEA">
              <w:rPr>
                <w:rFonts w:ascii="Calibri" w:hAnsi="Calibri" w:cs="Calibri"/>
                <w:color w:val="auto"/>
                <w:sz w:val="20"/>
                <w:szCs w:val="20"/>
              </w:rPr>
              <w:t xml:space="preserve">produrre un Piano per la Sicurezza </w:t>
            </w:r>
            <w:r w:rsidR="001E2967">
              <w:rPr>
                <w:rFonts w:ascii="Calibri" w:hAnsi="Calibri" w:cs="Calibri"/>
                <w:color w:val="auto"/>
                <w:sz w:val="20"/>
                <w:szCs w:val="20"/>
              </w:rPr>
              <w:t>s</w:t>
            </w:r>
            <w:r w:rsidRPr="00443BEA">
              <w:rPr>
                <w:rFonts w:ascii="Calibri" w:hAnsi="Calibri" w:cs="Calibri"/>
                <w:color w:val="auto"/>
                <w:sz w:val="20"/>
                <w:szCs w:val="20"/>
              </w:rPr>
              <w:t>pecifico per il servizio in oggetto</w:t>
            </w:r>
            <w:r>
              <w:rPr>
                <w:rFonts w:ascii="Calibri" w:hAnsi="Calibri" w:cs="Calibri"/>
                <w:color w:val="auto"/>
                <w:sz w:val="20"/>
                <w:szCs w:val="20"/>
              </w:rPr>
              <w:t xml:space="preserve"> </w:t>
            </w:r>
            <w:r w:rsidRPr="00866B40">
              <w:rPr>
                <w:rFonts w:ascii="Calibri" w:hAnsi="Calibri" w:cs="Calibri"/>
                <w:color w:val="auto"/>
                <w:sz w:val="20"/>
                <w:szCs w:val="20"/>
              </w:rPr>
              <w:t>(D.L</w:t>
            </w:r>
            <w:r>
              <w:rPr>
                <w:rFonts w:ascii="Calibri" w:hAnsi="Calibri" w:cs="Calibri"/>
                <w:color w:val="auto"/>
                <w:sz w:val="20"/>
                <w:szCs w:val="20"/>
              </w:rPr>
              <w:t>GS</w:t>
            </w:r>
            <w:r w:rsidRPr="00866B40">
              <w:rPr>
                <w:rFonts w:ascii="Calibri" w:hAnsi="Calibri" w:cs="Calibri"/>
                <w:color w:val="auto"/>
                <w:sz w:val="20"/>
                <w:szCs w:val="20"/>
              </w:rPr>
              <w:t>. 81/2008</w:t>
            </w:r>
            <w:r>
              <w:rPr>
                <w:rFonts w:ascii="Calibri" w:hAnsi="Calibri" w:cs="Calibri"/>
                <w:color w:val="auto"/>
                <w:sz w:val="20"/>
                <w:szCs w:val="20"/>
              </w:rPr>
              <w:t>).</w:t>
            </w:r>
          </w:p>
          <w:p w14:paraId="0660DC60" w14:textId="77777777" w:rsidR="00AE650F" w:rsidRPr="001E2967" w:rsidRDefault="00AE650F" w:rsidP="001E2967">
            <w:pPr>
              <w:spacing w:before="100" w:beforeAutospacing="1" w:after="100" w:afterAutospacing="1" w:line="240" w:lineRule="auto"/>
              <w:jc w:val="both"/>
              <w:rPr>
                <w:rFonts w:eastAsia="Times New Roman" w:cs="Calibri"/>
                <w:sz w:val="20"/>
                <w:szCs w:val="20"/>
              </w:rPr>
            </w:pPr>
            <w:r w:rsidRPr="001E2967">
              <w:rPr>
                <w:rFonts w:eastAsia="Times New Roman" w:cs="Calibri"/>
                <w:sz w:val="20"/>
                <w:szCs w:val="20"/>
              </w:rPr>
              <w:t>Comunicare il nominativo del Responsabile del Servizio Prevenzione e Protezione ai sensi dell’art. 4 – comma 4 del D.LGS 81/2008, nonché trasmettere, all’atto della sottoscrizione del conseguente patto di accreditamento, copia del documento di valutazione dei rischi e degli altri documenti elencati nel modello di autocertificazione in materia di sicurezza.</w:t>
            </w:r>
          </w:p>
          <w:p w14:paraId="22A53D3F"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dottare e produrre un sistema di raccolta dati e bisogni attraverso appositi strumenti in grado di produrre aggiornamenti periodici sulle attività svolte con le modalità e periodicità definite nel progetto.</w:t>
            </w:r>
          </w:p>
          <w:p w14:paraId="382B6A23" w14:textId="77777777" w:rsidR="00AE650F" w:rsidRPr="002F2AE1" w:rsidRDefault="00AE650F" w:rsidP="008C5778">
            <w:pPr>
              <w:pStyle w:val="Default"/>
              <w:spacing w:before="100" w:beforeAutospacing="1" w:after="100" w:afterAutospacing="1"/>
              <w:jc w:val="both"/>
              <w:rPr>
                <w:rFonts w:ascii="Calibri" w:hAnsi="Calibri" w:cs="Calibri"/>
                <w:b/>
                <w:color w:val="FF0000"/>
                <w:sz w:val="20"/>
                <w:szCs w:val="20"/>
              </w:rPr>
            </w:pPr>
            <w:r w:rsidRPr="0031088E">
              <w:rPr>
                <w:rFonts w:ascii="Calibri" w:hAnsi="Calibri" w:cs="Calibri"/>
                <w:color w:val="auto"/>
                <w:sz w:val="20"/>
                <w:szCs w:val="20"/>
              </w:rPr>
              <w:t>Adottare e produrre strumenti di monitoraggio e valutazione</w:t>
            </w:r>
            <w:r>
              <w:rPr>
                <w:rFonts w:ascii="Calibri" w:hAnsi="Calibri" w:cs="Calibri"/>
                <w:color w:val="auto"/>
                <w:sz w:val="20"/>
                <w:szCs w:val="20"/>
              </w:rPr>
              <w:t xml:space="preserve"> della soddisfazione degli utenti e degli operatori, loro trasmissione a risorsa sociale e restituzione dei risultati ai soggetti interessati</w:t>
            </w:r>
            <w:r w:rsidRPr="0031088E">
              <w:rPr>
                <w:rFonts w:ascii="Calibri" w:hAnsi="Calibri" w:cs="Calibri"/>
                <w:color w:val="auto"/>
                <w:sz w:val="20"/>
                <w:szCs w:val="20"/>
              </w:rPr>
              <w:t>.</w:t>
            </w:r>
          </w:p>
          <w:p w14:paraId="749388CB"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G</w:t>
            </w:r>
            <w:r w:rsidRPr="00866B40">
              <w:rPr>
                <w:rFonts w:ascii="Calibri" w:hAnsi="Calibri" w:cs="Calibri"/>
                <w:color w:val="auto"/>
                <w:sz w:val="20"/>
                <w:szCs w:val="20"/>
              </w:rPr>
              <w:t>aranzia della so</w:t>
            </w:r>
            <w:r>
              <w:rPr>
                <w:rFonts w:ascii="Calibri" w:hAnsi="Calibri" w:cs="Calibri"/>
                <w:color w:val="auto"/>
                <w:sz w:val="20"/>
                <w:szCs w:val="20"/>
              </w:rPr>
              <w:t>stituzione del personale</w:t>
            </w:r>
            <w:r w:rsidRPr="00866B40">
              <w:rPr>
                <w:rFonts w:ascii="Calibri" w:hAnsi="Calibri" w:cs="Calibri"/>
                <w:color w:val="auto"/>
                <w:sz w:val="20"/>
                <w:szCs w:val="20"/>
              </w:rPr>
              <w:t xml:space="preserve">, con altro avente pari qualifica, almeno entro </w:t>
            </w:r>
            <w:r>
              <w:rPr>
                <w:rFonts w:ascii="Calibri" w:hAnsi="Calibri" w:cs="Calibri"/>
                <w:color w:val="auto"/>
                <w:sz w:val="20"/>
                <w:szCs w:val="20"/>
              </w:rPr>
              <w:t>il giorno successivo in caso di assenza improvvisa e non programmata (malattia o altro)</w:t>
            </w:r>
          </w:p>
          <w:p w14:paraId="5AF3C9E8"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sidRPr="00674D40">
              <w:rPr>
                <w:rFonts w:ascii="Calibri" w:hAnsi="Calibri" w:cs="Calibri"/>
                <w:color w:val="auto"/>
                <w:sz w:val="20"/>
                <w:szCs w:val="20"/>
              </w:rPr>
              <w:t>Impegno a comunicare tempestivamente a RISORSA SOCIALE ASC tutte le assenze non programmate (malattia o altro), al fine di informare l’utenza.</w:t>
            </w:r>
          </w:p>
          <w:p w14:paraId="5595B45A"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sidRPr="00674D40">
              <w:rPr>
                <w:rFonts w:ascii="Calibri" w:hAnsi="Calibri" w:cs="Calibri"/>
                <w:color w:val="auto"/>
                <w:sz w:val="20"/>
                <w:szCs w:val="20"/>
              </w:rPr>
              <w:t>Impegno a garantire personale specializzato, laddove necessario, nel caso in cui il servizio di incontri Protetti Minori sia erogato a minori affetti da disabilità o a minori con autismo o disturbo riconducibile allo spettro autistico.</w:t>
            </w:r>
          </w:p>
          <w:p w14:paraId="6B34D030"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sidRPr="00674D40">
              <w:rPr>
                <w:rFonts w:ascii="Calibri" w:hAnsi="Calibri" w:cs="Calibri"/>
                <w:color w:val="auto"/>
                <w:sz w:val="20"/>
                <w:szCs w:val="20"/>
              </w:rPr>
              <w:t xml:space="preserve">Impegno a mettere a disposizione personale in possesso di automezzo, nonché garantire copertura assicurativa dell’operatore e dell’utente in caso di trasporto dello stesso per attività legate al progetto educativo.  </w:t>
            </w:r>
            <w:r w:rsidRPr="00561170">
              <w:rPr>
                <w:rFonts w:ascii="Calibri" w:hAnsi="Calibri" w:cs="Calibri"/>
                <w:color w:val="auto"/>
                <w:sz w:val="20"/>
                <w:szCs w:val="20"/>
              </w:rPr>
              <w:t xml:space="preserve">In caso dei 6 incontri previsti da </w:t>
            </w:r>
            <w:r w:rsidRPr="00561170">
              <w:rPr>
                <w:rFonts w:ascii="Calibri" w:hAnsi="Calibri" w:cs="Calibri"/>
                <w:color w:val="auto"/>
                <w:sz w:val="20"/>
                <w:szCs w:val="20"/>
              </w:rPr>
              <w:lastRenderedPageBreak/>
              <w:t>realizzarsi sul territorio, si riconoscerà un rimborso spese forfettario per il trasporto fissato in € 50,00= annui (comprensivi di IVA) per ogni singolo progetto.</w:t>
            </w:r>
          </w:p>
          <w:p w14:paraId="6423A610" w14:textId="25E1DA1C" w:rsidR="00AE650F"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Impegno a garantire un luogo adibito a Spazio Neutro</w:t>
            </w:r>
            <w:r w:rsidR="001E2967">
              <w:rPr>
                <w:rFonts w:ascii="Calibri" w:hAnsi="Calibri" w:cs="Calibri"/>
                <w:color w:val="auto"/>
                <w:sz w:val="20"/>
                <w:szCs w:val="20"/>
              </w:rPr>
              <w:t xml:space="preserve"> in uno dei 18 comuni dell’Ambito di Treviglio</w:t>
            </w:r>
          </w:p>
          <w:p w14:paraId="46A6B1EB"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p>
        </w:tc>
        <w:tc>
          <w:tcPr>
            <w:tcW w:w="2126" w:type="dxa"/>
          </w:tcPr>
          <w:p w14:paraId="040452C0"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lastRenderedPageBreak/>
              <w:t>Curriculum</w:t>
            </w:r>
            <w:r>
              <w:rPr>
                <w:rFonts w:ascii="Calibri" w:hAnsi="Calibri" w:cs="Calibri"/>
                <w:color w:val="auto"/>
                <w:sz w:val="20"/>
                <w:szCs w:val="20"/>
              </w:rPr>
              <w:t xml:space="preserve"> e</w:t>
            </w:r>
            <w:r w:rsidRPr="00866B40">
              <w:rPr>
                <w:rFonts w:ascii="Calibri" w:hAnsi="Calibri" w:cs="Calibri"/>
                <w:color w:val="auto"/>
                <w:sz w:val="20"/>
                <w:szCs w:val="20"/>
              </w:rPr>
              <w:t xml:space="preserve"> attestati</w:t>
            </w:r>
          </w:p>
          <w:p w14:paraId="34E74314"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7051A01"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09C353A3"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56C3B54"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2432A14" w14:textId="77777777" w:rsidR="001E2967" w:rsidRDefault="001E2967"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442CD850" w14:textId="033EFB81"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L</w:t>
            </w:r>
            <w:r w:rsidRPr="00866B40">
              <w:rPr>
                <w:rFonts w:ascii="Calibri" w:hAnsi="Calibri" w:cs="Calibri"/>
                <w:color w:val="auto"/>
                <w:sz w:val="20"/>
                <w:szCs w:val="20"/>
              </w:rPr>
              <w:t>ettera di impegno</w:t>
            </w:r>
          </w:p>
          <w:p w14:paraId="077343E4"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5F883D51"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CD2391">
              <w:rPr>
                <w:rFonts w:ascii="Calibri" w:hAnsi="Calibri" w:cs="Calibri"/>
                <w:color w:val="auto"/>
                <w:sz w:val="20"/>
                <w:szCs w:val="20"/>
              </w:rPr>
              <w:t>Lettera di impegno</w:t>
            </w:r>
          </w:p>
          <w:p w14:paraId="08A53075"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02E40D66"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Piano </w:t>
            </w:r>
          </w:p>
          <w:p w14:paraId="01E2B682"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62E5F43B"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utodichiarazione</w:t>
            </w:r>
          </w:p>
          <w:p w14:paraId="2AD7644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42E163D"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1717E8F8"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46D858A5"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Schede/modulistica </w:t>
            </w:r>
          </w:p>
          <w:p w14:paraId="74CD941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0DB75AFA"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4E29DED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Schede/modulistica </w:t>
            </w:r>
          </w:p>
          <w:p w14:paraId="3756DCE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3E08FFB"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utodichiarazione</w:t>
            </w:r>
          </w:p>
          <w:p w14:paraId="7900574A" w14:textId="6A8637A8"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3A1219FF" w14:textId="77777777" w:rsidR="001E2967" w:rsidRPr="00866B40" w:rsidRDefault="001E2967"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1D219A2F"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Autodichiarazione</w:t>
            </w:r>
          </w:p>
          <w:p w14:paraId="786FAB06"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6F00F558"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674D40">
              <w:rPr>
                <w:rFonts w:ascii="Calibri" w:hAnsi="Calibri" w:cs="Calibri"/>
                <w:color w:val="auto"/>
                <w:sz w:val="20"/>
                <w:szCs w:val="20"/>
              </w:rPr>
              <w:t>Autodichiarazione</w:t>
            </w:r>
          </w:p>
          <w:p w14:paraId="12D12E07"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01AB24E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D</w:t>
            </w:r>
            <w:r w:rsidRPr="00866B40">
              <w:rPr>
                <w:rFonts w:ascii="Calibri" w:hAnsi="Calibri" w:cs="Calibri"/>
                <w:color w:val="auto"/>
                <w:sz w:val="20"/>
                <w:szCs w:val="20"/>
              </w:rPr>
              <w:t>ichiarazione mezzi impegnati e rimborso chilometrico</w:t>
            </w:r>
          </w:p>
          <w:p w14:paraId="1DB2D2D6" w14:textId="77777777"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704F2253" w14:textId="64792B5A" w:rsidR="00AE650F"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17810AF7" w14:textId="77777777" w:rsidR="001E2967" w:rsidRDefault="001E2967"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p w14:paraId="26E4BF0B" w14:textId="628C0772" w:rsidR="00AE650F" w:rsidRDefault="001E2967"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Autodichiarazione con specifica dell’u</w:t>
            </w:r>
            <w:r w:rsidR="00AE650F" w:rsidRPr="00833693">
              <w:rPr>
                <w:rFonts w:ascii="Calibri" w:hAnsi="Calibri" w:cs="Calibri"/>
                <w:color w:val="auto"/>
                <w:sz w:val="20"/>
                <w:szCs w:val="20"/>
              </w:rPr>
              <w:t>bicazione dello Spazio Neutro</w:t>
            </w:r>
          </w:p>
          <w:p w14:paraId="3081CA43" w14:textId="77777777" w:rsidR="00AE650F" w:rsidRPr="00866B40" w:rsidRDefault="00AE650F" w:rsidP="008C5778">
            <w:pPr>
              <w:pStyle w:val="Defaul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r w:rsidR="00AE650F" w:rsidRPr="00866B40" w14:paraId="2157326C" w14:textId="77777777" w:rsidTr="001E2967">
        <w:trPr>
          <w:trHeight w:val="1425"/>
        </w:trPr>
        <w:tc>
          <w:tcPr>
            <w:cnfStyle w:val="000010000000" w:firstRow="0" w:lastRow="0" w:firstColumn="0" w:lastColumn="0" w:oddVBand="1" w:evenVBand="0" w:oddHBand="0" w:evenHBand="0" w:firstRowFirstColumn="0" w:firstRowLastColumn="0" w:lastRowFirstColumn="0" w:lastRowLastColumn="0"/>
            <w:tcW w:w="1425" w:type="dxa"/>
            <w:gridSpan w:val="2"/>
          </w:tcPr>
          <w:p w14:paraId="54A975B0" w14:textId="77777777" w:rsidR="00AE650F" w:rsidRPr="00866B40" w:rsidRDefault="00AE650F" w:rsidP="008C5778">
            <w:pPr>
              <w:pStyle w:val="Default"/>
              <w:spacing w:before="100" w:beforeAutospacing="1" w:after="100" w:afterAutospacing="1"/>
              <w:rPr>
                <w:rFonts w:ascii="Calibri" w:hAnsi="Calibri" w:cs="Calibri"/>
                <w:color w:val="auto"/>
                <w:sz w:val="20"/>
                <w:szCs w:val="20"/>
              </w:rPr>
            </w:pPr>
          </w:p>
        </w:tc>
        <w:tc>
          <w:tcPr>
            <w:tcW w:w="1264" w:type="dxa"/>
          </w:tcPr>
          <w:p w14:paraId="0414D5C1"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15 st) </w:t>
            </w:r>
          </w:p>
          <w:p w14:paraId="2E590769"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287E06C3" w14:textId="6C1E71AD"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66FBF148" w14:textId="77777777" w:rsidR="001E2967" w:rsidRPr="00F40FDC"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05D6227D"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16 st) </w:t>
            </w:r>
          </w:p>
          <w:p w14:paraId="27C7198E"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17 st) </w:t>
            </w:r>
          </w:p>
          <w:p w14:paraId="65D22C0C"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4AF0C317"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18 st) </w:t>
            </w:r>
          </w:p>
          <w:p w14:paraId="1179376E"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725023EA"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077EC79D"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25BC9267"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68773CEC"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41691209"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19 st) </w:t>
            </w:r>
          </w:p>
          <w:p w14:paraId="76E5B71C"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65AEB730"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7AB69CC0"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4AA87CAB"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7843021A" w14:textId="77777777" w:rsidR="001E2967" w:rsidRPr="00F40FDC"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74C7B624" w14:textId="2BDDD50C"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 xml:space="preserve">20 st) </w:t>
            </w:r>
          </w:p>
          <w:p w14:paraId="480444F9"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21 st)</w:t>
            </w:r>
          </w:p>
          <w:p w14:paraId="66D6EABB"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28762194" w14:textId="77777777" w:rsidR="001E2967" w:rsidRPr="00F40FDC"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0F03DC66" w14:textId="50820E94"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22 st)</w:t>
            </w:r>
          </w:p>
          <w:p w14:paraId="222AF4BF"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337EF3D6"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23 st)</w:t>
            </w:r>
          </w:p>
          <w:p w14:paraId="285D174F"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p>
          <w:p w14:paraId="2F65B4A9" w14:textId="77777777" w:rsidR="00AE650F" w:rsidRPr="00F40FDC"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en-US"/>
              </w:rPr>
            </w:pPr>
            <w:r w:rsidRPr="00F40FDC">
              <w:rPr>
                <w:rFonts w:ascii="Calibri" w:hAnsi="Calibri" w:cs="Calibri"/>
                <w:color w:val="auto"/>
                <w:sz w:val="20"/>
                <w:szCs w:val="20"/>
                <w:lang w:val="en-US"/>
              </w:rPr>
              <w:t>24 st)</w:t>
            </w:r>
          </w:p>
        </w:tc>
        <w:tc>
          <w:tcPr>
            <w:cnfStyle w:val="000010000000" w:firstRow="0" w:lastRow="0" w:firstColumn="0" w:lastColumn="0" w:oddVBand="1" w:evenVBand="0" w:oddHBand="0" w:evenHBand="0" w:firstRowFirstColumn="0" w:firstRowLastColumn="0" w:lastRowFirstColumn="0" w:lastRowLastColumn="0"/>
            <w:tcW w:w="4394" w:type="dxa"/>
          </w:tcPr>
          <w:p w14:paraId="6BD096B3"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lastRenderedPageBreak/>
              <w:t>S</w:t>
            </w:r>
            <w:r w:rsidRPr="00866B40">
              <w:rPr>
                <w:rFonts w:ascii="Calibri" w:hAnsi="Calibri" w:cs="Calibri"/>
                <w:color w:val="auto"/>
                <w:sz w:val="20"/>
                <w:szCs w:val="20"/>
              </w:rPr>
              <w:t xml:space="preserve">ede operativa nel territorio dell’Ambito di Treviglio o nel raggio di 25 km dai confini; possibilità di contatto da parte dell’utenza per almeno 8 ore al giorno dal lunedì al venerdì e 4 ore al giorno per il sabato e domenica, servizio di segreteria telefonica negli altri orari. </w:t>
            </w:r>
          </w:p>
          <w:p w14:paraId="3C325307" w14:textId="77777777" w:rsidR="00AE650F" w:rsidRPr="00866B40"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rco temporale di garanzia d</w:t>
            </w:r>
            <w:r>
              <w:rPr>
                <w:rFonts w:ascii="Calibri" w:hAnsi="Calibri" w:cs="Calibri"/>
                <w:color w:val="auto"/>
                <w:sz w:val="20"/>
                <w:szCs w:val="20"/>
              </w:rPr>
              <w:t>i erogazione d</w:t>
            </w:r>
            <w:r w:rsidRPr="00866B40">
              <w:rPr>
                <w:rFonts w:ascii="Calibri" w:hAnsi="Calibri" w:cs="Calibri"/>
                <w:color w:val="auto"/>
                <w:sz w:val="20"/>
                <w:szCs w:val="20"/>
              </w:rPr>
              <w:t xml:space="preserve">el servizio: </w:t>
            </w:r>
            <w:r>
              <w:rPr>
                <w:rFonts w:ascii="Calibri" w:hAnsi="Calibri" w:cs="Calibri"/>
                <w:color w:val="auto"/>
                <w:sz w:val="20"/>
                <w:szCs w:val="20"/>
              </w:rPr>
              <w:t xml:space="preserve">secondo quanto previsto dall’art. 6 PARTE UNO </w:t>
            </w:r>
          </w:p>
          <w:p w14:paraId="71A81313" w14:textId="77777777" w:rsidR="00AE650F"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C</w:t>
            </w:r>
            <w:r w:rsidRPr="00866B40">
              <w:rPr>
                <w:rFonts w:ascii="Calibri" w:hAnsi="Calibri" w:cs="Calibri"/>
                <w:color w:val="auto"/>
                <w:sz w:val="20"/>
                <w:szCs w:val="20"/>
              </w:rPr>
              <w:t xml:space="preserve">apacità di attivazione del servizio </w:t>
            </w:r>
            <w:r>
              <w:rPr>
                <w:rFonts w:ascii="Calibri" w:hAnsi="Calibri" w:cs="Calibri"/>
                <w:color w:val="auto"/>
                <w:sz w:val="20"/>
                <w:szCs w:val="20"/>
              </w:rPr>
              <w:t>come definito dalle LINEE GUIDA</w:t>
            </w:r>
            <w:r w:rsidRPr="00866B40">
              <w:rPr>
                <w:rFonts w:ascii="Calibri" w:hAnsi="Calibri" w:cs="Calibri"/>
                <w:color w:val="auto"/>
                <w:sz w:val="20"/>
                <w:szCs w:val="20"/>
              </w:rPr>
              <w:t xml:space="preserve">; </w:t>
            </w:r>
          </w:p>
          <w:p w14:paraId="47ADD8A9" w14:textId="77777777" w:rsidR="00AE650F" w:rsidRPr="001E2967" w:rsidRDefault="00AE650F" w:rsidP="001E2967">
            <w:pPr>
              <w:tabs>
                <w:tab w:val="left" w:pos="360"/>
              </w:tabs>
              <w:spacing w:before="100" w:beforeAutospacing="1" w:after="100" w:afterAutospacing="1" w:line="240" w:lineRule="auto"/>
              <w:jc w:val="both"/>
              <w:rPr>
                <w:rFonts w:eastAsia="Times New Roman" w:cs="Calibri"/>
                <w:sz w:val="20"/>
                <w:szCs w:val="20"/>
              </w:rPr>
            </w:pPr>
            <w:r w:rsidRPr="001E2967">
              <w:rPr>
                <w:rFonts w:eastAsia="Times New Roman" w:cs="Calibri"/>
                <w:sz w:val="20"/>
                <w:szCs w:val="20"/>
              </w:rPr>
              <w:t>Impegno da parte della Ditta Accreditata al rispetto del REGOLAMENTO (UE) 2016/679 DEL PARLAMENTO EUROPEO relativo alla protezione delle persone fisiche con riguardo al trattamento dei dati personali.</w:t>
            </w:r>
          </w:p>
          <w:p w14:paraId="735D9DAA" w14:textId="77777777" w:rsidR="00AE650F" w:rsidRPr="001E2967" w:rsidRDefault="00AE650F" w:rsidP="001E2967">
            <w:pPr>
              <w:tabs>
                <w:tab w:val="left" w:pos="360"/>
              </w:tabs>
              <w:spacing w:before="100" w:beforeAutospacing="1" w:after="100" w:afterAutospacing="1" w:line="240" w:lineRule="auto"/>
              <w:jc w:val="both"/>
              <w:rPr>
                <w:rFonts w:eastAsia="Times New Roman" w:cs="Calibri"/>
                <w:sz w:val="20"/>
                <w:szCs w:val="20"/>
              </w:rPr>
            </w:pPr>
            <w:r w:rsidRPr="001E2967">
              <w:rPr>
                <w:rFonts w:eastAsia="Times New Roman" w:cs="Calibri"/>
                <w:sz w:val="20"/>
                <w:szCs w:val="20"/>
              </w:rPr>
              <w:t>La ditta accreditata inoltre comunica a RISORSA SOCIALE GERA D'ADDA ASC, il nominativo del responsabile della privacy, in sede di presentazione della documentazione per l’accreditamento.</w:t>
            </w:r>
          </w:p>
          <w:p w14:paraId="7FE5A98C" w14:textId="77777777" w:rsidR="001E2967" w:rsidRDefault="00AE650F" w:rsidP="008C5778">
            <w:pPr>
              <w:pStyle w:val="Default"/>
              <w:spacing w:before="100" w:beforeAutospacing="1" w:after="100" w:afterAutospacing="1"/>
              <w:jc w:val="both"/>
              <w:rPr>
                <w:rFonts w:ascii="Calibri" w:hAnsi="Calibri" w:cs="Calibri"/>
                <w:color w:val="auto"/>
                <w:sz w:val="20"/>
                <w:szCs w:val="20"/>
              </w:rPr>
            </w:pPr>
            <w:r>
              <w:rPr>
                <w:rFonts w:ascii="Calibri" w:hAnsi="Calibri" w:cs="Calibri"/>
                <w:color w:val="auto"/>
                <w:sz w:val="20"/>
                <w:szCs w:val="20"/>
              </w:rPr>
              <w:t>I</w:t>
            </w:r>
            <w:r w:rsidRPr="00866B40">
              <w:rPr>
                <w:rFonts w:ascii="Calibri" w:hAnsi="Calibri" w:cs="Calibri"/>
                <w:color w:val="auto"/>
                <w:sz w:val="20"/>
                <w:szCs w:val="20"/>
              </w:rPr>
              <w:t>mpegno a stipulare, prima della sottoscrizione del patto di accreditamento, idonea polizza di assicurazione per gli operatori per rischi di responsabilità civile e infortuni che comportino morte o invalidità permanente nei confronti sia dell’operatore che del beneficiario con massimale non inferiore a €</w:t>
            </w:r>
            <w:r>
              <w:rPr>
                <w:rFonts w:ascii="Calibri" w:hAnsi="Calibri" w:cs="Calibri"/>
                <w:color w:val="auto"/>
                <w:sz w:val="20"/>
                <w:szCs w:val="20"/>
              </w:rPr>
              <w:t xml:space="preserve"> </w:t>
            </w:r>
            <w:r w:rsidRPr="00866B40">
              <w:rPr>
                <w:rFonts w:ascii="Calibri" w:hAnsi="Calibri" w:cs="Calibri"/>
                <w:color w:val="auto"/>
                <w:sz w:val="20"/>
                <w:szCs w:val="20"/>
              </w:rPr>
              <w:t>5.000.000,00 unico per sinistro e R.C.O. € 5.000.000,00 per sinistro con il limite di € 2.500.000,00 per ogni persona danneggiata, a garanzia di sinistri che possano derivare ad utenti o terzi durante l’espletamento del servizio.</w:t>
            </w:r>
            <w:r>
              <w:rPr>
                <w:rFonts w:ascii="Calibri" w:hAnsi="Calibri" w:cs="Calibri"/>
                <w:color w:val="auto"/>
                <w:sz w:val="20"/>
                <w:szCs w:val="20"/>
              </w:rPr>
              <w:t xml:space="preserve"> (Le polizze dovranno essere prodotte in copia all’atto della sottoscrizione del Patto di Accreditamento)</w:t>
            </w:r>
          </w:p>
          <w:p w14:paraId="5E90F9B2" w14:textId="77777777" w:rsidR="001E2967" w:rsidRDefault="001E2967" w:rsidP="001E2967">
            <w:pPr>
              <w:pStyle w:val="Default"/>
              <w:jc w:val="both"/>
              <w:rPr>
                <w:rFonts w:ascii="Calibri" w:hAnsi="Calibri" w:cs="Calibri"/>
                <w:color w:val="auto"/>
                <w:sz w:val="20"/>
                <w:szCs w:val="20"/>
              </w:rPr>
            </w:pPr>
          </w:p>
          <w:p w14:paraId="3394CA4E" w14:textId="0023200B" w:rsidR="00AE650F" w:rsidRDefault="00AE650F" w:rsidP="001E2967">
            <w:pPr>
              <w:pStyle w:val="Default"/>
              <w:jc w:val="both"/>
              <w:rPr>
                <w:rFonts w:ascii="Calibri" w:hAnsi="Calibri" w:cs="Calibri"/>
                <w:color w:val="auto"/>
                <w:sz w:val="20"/>
                <w:szCs w:val="20"/>
              </w:rPr>
            </w:pPr>
            <w:r>
              <w:rPr>
                <w:rFonts w:ascii="Calibri" w:hAnsi="Calibri" w:cs="Calibri"/>
                <w:color w:val="auto"/>
                <w:sz w:val="20"/>
                <w:szCs w:val="20"/>
              </w:rPr>
              <w:t xml:space="preserve">Carta dei Servizi </w:t>
            </w:r>
          </w:p>
          <w:p w14:paraId="25D8D2BF" w14:textId="77777777" w:rsidR="00AE650F" w:rsidRDefault="00AE650F" w:rsidP="001E2967">
            <w:pPr>
              <w:pStyle w:val="Default"/>
              <w:tabs>
                <w:tab w:val="left" w:pos="318"/>
              </w:tabs>
              <w:spacing w:before="240"/>
              <w:rPr>
                <w:rFonts w:ascii="Calibri" w:hAnsi="Calibri" w:cs="Calibri"/>
                <w:color w:val="auto"/>
                <w:sz w:val="20"/>
                <w:szCs w:val="20"/>
              </w:rPr>
            </w:pPr>
            <w:r>
              <w:rPr>
                <w:rFonts w:ascii="Calibri" w:hAnsi="Calibri" w:cs="Calibri"/>
                <w:color w:val="auto"/>
                <w:sz w:val="20"/>
                <w:szCs w:val="20"/>
              </w:rPr>
              <w:t>F</w:t>
            </w:r>
            <w:r w:rsidRPr="00866B40">
              <w:rPr>
                <w:rFonts w:ascii="Calibri" w:hAnsi="Calibri" w:cs="Calibri"/>
                <w:color w:val="auto"/>
                <w:sz w:val="20"/>
                <w:szCs w:val="20"/>
              </w:rPr>
              <w:t>ornitura, prima della sottoscrizione del patto di accreditamento, di adeguato materiale informativo da consegnare agli utenti servizi (orario segreteria, referenti, modalità di contatto, etc..)</w:t>
            </w:r>
          </w:p>
          <w:p w14:paraId="16F675AE" w14:textId="412A8260" w:rsidR="00AE650F" w:rsidRDefault="00AE650F" w:rsidP="008C5778">
            <w:pPr>
              <w:pStyle w:val="Default"/>
              <w:tabs>
                <w:tab w:val="left" w:pos="318"/>
              </w:tabs>
              <w:spacing w:before="100" w:beforeAutospacing="1" w:after="100" w:afterAutospacing="1"/>
              <w:rPr>
                <w:rFonts w:ascii="Calibri" w:hAnsi="Calibri" w:cs="Calibri"/>
                <w:color w:val="auto"/>
                <w:sz w:val="20"/>
                <w:szCs w:val="20"/>
              </w:rPr>
            </w:pPr>
            <w:r>
              <w:rPr>
                <w:rFonts w:ascii="Calibri" w:hAnsi="Calibri" w:cs="Calibri"/>
                <w:color w:val="auto"/>
                <w:sz w:val="20"/>
                <w:szCs w:val="20"/>
              </w:rPr>
              <w:lastRenderedPageBreak/>
              <w:t xml:space="preserve">Dichiarazione del pieno rispetto di tutte le parti delle LINEE GUIDA del Servizio SIP (accettazione mediante timbratura, sottoscrizione e data su ogni pagina) </w:t>
            </w:r>
          </w:p>
          <w:p w14:paraId="019DAFF1" w14:textId="77777777" w:rsidR="00AE650F" w:rsidRDefault="00AE650F" w:rsidP="008C5778">
            <w:pPr>
              <w:pStyle w:val="Default"/>
              <w:tabs>
                <w:tab w:val="left" w:pos="318"/>
              </w:tabs>
              <w:spacing w:before="100" w:beforeAutospacing="1" w:after="100" w:afterAutospacing="1"/>
              <w:jc w:val="both"/>
              <w:rPr>
                <w:rFonts w:ascii="Calibri" w:hAnsi="Calibri" w:cs="Calibri"/>
                <w:color w:val="auto"/>
                <w:sz w:val="20"/>
                <w:szCs w:val="20"/>
              </w:rPr>
            </w:pPr>
            <w:r w:rsidRPr="006743A3">
              <w:rPr>
                <w:rFonts w:ascii="Calibri" w:hAnsi="Calibri" w:cs="Calibri"/>
                <w:color w:val="auto"/>
                <w:sz w:val="20"/>
                <w:szCs w:val="20"/>
              </w:rPr>
              <w:t>Impegno a partecipare a</w:t>
            </w:r>
            <w:r>
              <w:rPr>
                <w:rFonts w:ascii="Calibri" w:hAnsi="Calibri" w:cs="Calibri"/>
                <w:color w:val="auto"/>
                <w:sz w:val="20"/>
                <w:szCs w:val="20"/>
              </w:rPr>
              <w:t>lla CONSULTA</w:t>
            </w:r>
            <w:r w:rsidRPr="006743A3">
              <w:rPr>
                <w:rFonts w:ascii="Calibri" w:hAnsi="Calibri" w:cs="Calibri"/>
                <w:color w:val="auto"/>
                <w:sz w:val="20"/>
                <w:szCs w:val="20"/>
              </w:rPr>
              <w:t xml:space="preserve"> indicando una figura di riferimento.</w:t>
            </w:r>
          </w:p>
          <w:p w14:paraId="77B7D5E8" w14:textId="77777777" w:rsidR="00AE650F" w:rsidRPr="00866B40" w:rsidRDefault="00AE650F" w:rsidP="008C5778">
            <w:pPr>
              <w:pStyle w:val="Default"/>
              <w:tabs>
                <w:tab w:val="left" w:pos="318"/>
              </w:tabs>
              <w:spacing w:before="100" w:beforeAutospacing="1" w:after="100" w:afterAutospacing="1"/>
              <w:jc w:val="both"/>
              <w:rPr>
                <w:rFonts w:ascii="Calibri" w:hAnsi="Calibri" w:cs="Calibri"/>
                <w:color w:val="auto"/>
                <w:sz w:val="20"/>
                <w:szCs w:val="20"/>
              </w:rPr>
            </w:pPr>
            <w:r w:rsidRPr="00D46C52">
              <w:rPr>
                <w:rFonts w:ascii="Calibri" w:hAnsi="Calibri" w:cs="Calibri"/>
                <w:color w:val="auto"/>
                <w:sz w:val="20"/>
                <w:szCs w:val="20"/>
              </w:rPr>
              <w:t>Adesione al Piano di Zona dell’Ambito Territoriale di Treviglio, secondo lo schema predisposto da Risorsa Sociale, se non già presentata.</w:t>
            </w:r>
          </w:p>
        </w:tc>
        <w:tc>
          <w:tcPr>
            <w:tcW w:w="2126" w:type="dxa"/>
          </w:tcPr>
          <w:p w14:paraId="34CB6C09" w14:textId="17AEBCCF"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833693">
              <w:rPr>
                <w:rFonts w:ascii="Calibri" w:hAnsi="Calibri" w:cs="Calibri"/>
                <w:color w:val="auto"/>
                <w:sz w:val="20"/>
                <w:szCs w:val="20"/>
              </w:rPr>
              <w:lastRenderedPageBreak/>
              <w:t>Ubicazione della sede</w:t>
            </w:r>
            <w:r w:rsidR="001E2967">
              <w:rPr>
                <w:rFonts w:ascii="Calibri" w:hAnsi="Calibri" w:cs="Calibri"/>
                <w:color w:val="auto"/>
                <w:sz w:val="20"/>
                <w:szCs w:val="20"/>
              </w:rPr>
              <w:t xml:space="preserve"> e</w:t>
            </w:r>
            <w:r>
              <w:rPr>
                <w:rFonts w:ascii="Calibri" w:hAnsi="Calibri" w:cs="Calibri"/>
                <w:color w:val="auto"/>
                <w:sz w:val="20"/>
                <w:szCs w:val="20"/>
              </w:rPr>
              <w:t xml:space="preserve"> </w:t>
            </w:r>
            <w:r w:rsidRPr="00866B40">
              <w:rPr>
                <w:rFonts w:ascii="Calibri" w:hAnsi="Calibri" w:cs="Calibri"/>
                <w:color w:val="auto"/>
                <w:sz w:val="20"/>
                <w:szCs w:val="20"/>
              </w:rPr>
              <w:t>n. telefonico</w:t>
            </w:r>
          </w:p>
          <w:p w14:paraId="7AFC6597" w14:textId="258E0CEB"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5592644B" w14:textId="77777777" w:rsidR="001E2967"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3FD24745"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utodichiarazione</w:t>
            </w:r>
          </w:p>
          <w:p w14:paraId="0104EDD3"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35245D44" w14:textId="77777777"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95182">
              <w:rPr>
                <w:rFonts w:ascii="Calibri" w:hAnsi="Calibri" w:cs="Calibri"/>
                <w:color w:val="auto"/>
                <w:sz w:val="20"/>
                <w:szCs w:val="20"/>
              </w:rPr>
              <w:t>Autodichiarazione e breve descrizione</w:t>
            </w:r>
          </w:p>
          <w:p w14:paraId="4F1ADA96" w14:textId="77777777"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54408C83"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utodichiarazione</w:t>
            </w:r>
            <w:r>
              <w:rPr>
                <w:rFonts w:ascii="Calibri" w:hAnsi="Calibri" w:cs="Calibri"/>
                <w:color w:val="auto"/>
                <w:sz w:val="20"/>
                <w:szCs w:val="20"/>
              </w:rPr>
              <w:t xml:space="preserve"> e breve descrizione</w:t>
            </w:r>
          </w:p>
          <w:p w14:paraId="4B5B61D8"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0BC576A9"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3165E70B"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27324789"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w:t>
            </w:r>
            <w:r w:rsidRPr="00866B40">
              <w:rPr>
                <w:rFonts w:ascii="Calibri" w:hAnsi="Calibri" w:cs="Calibri"/>
                <w:color w:val="auto"/>
                <w:sz w:val="20"/>
                <w:szCs w:val="20"/>
              </w:rPr>
              <w:t>utodichiarazione</w:t>
            </w:r>
            <w:r>
              <w:rPr>
                <w:rFonts w:ascii="Calibri" w:hAnsi="Calibri" w:cs="Calibri"/>
                <w:color w:val="auto"/>
                <w:sz w:val="20"/>
                <w:szCs w:val="20"/>
              </w:rPr>
              <w:t xml:space="preserve"> </w:t>
            </w:r>
            <w:r w:rsidRPr="00866B40">
              <w:rPr>
                <w:rFonts w:ascii="Calibri" w:hAnsi="Calibri" w:cs="Calibri"/>
                <w:color w:val="auto"/>
                <w:sz w:val="20"/>
                <w:szCs w:val="20"/>
              </w:rPr>
              <w:t xml:space="preserve">e </w:t>
            </w:r>
            <w:r>
              <w:rPr>
                <w:rFonts w:ascii="Calibri" w:hAnsi="Calibri" w:cs="Calibri"/>
                <w:color w:val="auto"/>
                <w:sz w:val="20"/>
                <w:szCs w:val="20"/>
              </w:rPr>
              <w:t>successivamente presentazione delle polizze</w:t>
            </w:r>
          </w:p>
          <w:p w14:paraId="4EEF0F9C" w14:textId="16D86DCD"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07F90B8C" w14:textId="783CA491" w:rsidR="001E2967"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49823D0B" w14:textId="246CBE44" w:rsidR="001E2967"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7ACC066C" w14:textId="77777777" w:rsidR="001E2967" w:rsidRPr="00866B40"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10FBACA3" w14:textId="58BF2E25"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866B40">
              <w:rPr>
                <w:rFonts w:ascii="Calibri" w:hAnsi="Calibri" w:cs="Calibri"/>
                <w:color w:val="auto"/>
                <w:sz w:val="20"/>
                <w:szCs w:val="20"/>
              </w:rPr>
              <w:t xml:space="preserve">DOCUMENTO </w:t>
            </w:r>
          </w:p>
          <w:p w14:paraId="71E60EC5"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P</w:t>
            </w:r>
            <w:r w:rsidRPr="00866B40">
              <w:rPr>
                <w:rFonts w:ascii="Calibri" w:hAnsi="Calibri" w:cs="Calibri"/>
                <w:color w:val="auto"/>
                <w:sz w:val="20"/>
                <w:szCs w:val="20"/>
              </w:rPr>
              <w:t>iano di comunicazione</w:t>
            </w:r>
          </w:p>
          <w:p w14:paraId="21D1A0DE" w14:textId="77777777"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7F1A4BFB" w14:textId="77777777"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DOCUMENTO e Autocertificazione</w:t>
            </w:r>
          </w:p>
          <w:p w14:paraId="40A626C7" w14:textId="77777777" w:rsidR="001E2967" w:rsidRDefault="001E2967"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44F0EBB0" w14:textId="56F2EE20"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6743A3">
              <w:rPr>
                <w:rFonts w:ascii="Calibri" w:hAnsi="Calibri" w:cs="Calibri"/>
                <w:color w:val="auto"/>
                <w:sz w:val="20"/>
                <w:szCs w:val="20"/>
              </w:rPr>
              <w:t>Autodichiarazione</w:t>
            </w:r>
          </w:p>
          <w:p w14:paraId="698E9853" w14:textId="77777777" w:rsidR="00AE650F"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p w14:paraId="1E769CBE" w14:textId="77777777" w:rsidR="00AE650F" w:rsidRPr="00866B40" w:rsidRDefault="00AE650F" w:rsidP="008C5778">
            <w:pPr>
              <w:pStyle w:val="Defaul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D46C52">
              <w:rPr>
                <w:rFonts w:ascii="Calibri" w:hAnsi="Calibri" w:cs="Calibri"/>
                <w:color w:val="auto"/>
                <w:sz w:val="20"/>
                <w:szCs w:val="20"/>
              </w:rPr>
              <w:t>Autodichiarazione</w:t>
            </w:r>
          </w:p>
        </w:tc>
      </w:tr>
    </w:tbl>
    <w:p w14:paraId="5972E5C4" w14:textId="77777777" w:rsidR="004E12DE" w:rsidRDefault="004E12DE" w:rsidP="0028373E">
      <w:pPr>
        <w:widowControl w:val="0"/>
        <w:spacing w:after="0" w:line="240" w:lineRule="auto"/>
        <w:jc w:val="both"/>
        <w:rPr>
          <w:rFonts w:eastAsia="Times New Roman" w:cs="Calibri"/>
          <w:b/>
          <w:color w:val="00000A"/>
          <w:u w:val="single"/>
        </w:rPr>
      </w:pPr>
    </w:p>
    <w:p w14:paraId="5DBC06B4" w14:textId="77777777" w:rsidR="009F0968" w:rsidRPr="005E7253" w:rsidRDefault="003613BC" w:rsidP="00C850F0">
      <w:pPr>
        <w:pStyle w:val="NormaleWeb1"/>
        <w:spacing w:before="120" w:after="0"/>
        <w:ind w:firstLine="708"/>
        <w:jc w:val="both"/>
        <w:rPr>
          <w:rFonts w:ascii="Calibri" w:hAnsi="Calibri" w:cs="Calibri"/>
          <w:sz w:val="22"/>
          <w:szCs w:val="22"/>
        </w:rPr>
      </w:pPr>
      <w:r w:rsidRPr="005E7253">
        <w:rPr>
          <w:rFonts w:ascii="Calibri" w:hAnsi="Calibri" w:cs="Calibri"/>
          <w:sz w:val="22"/>
          <w:szCs w:val="22"/>
        </w:rPr>
        <w:t xml:space="preserve">I suddetti requisiti rappresentano elementi essenziali di qualità attesa del servizio erogato mediante voucher, richiesti ai soggetti che intendono accreditarsi. </w:t>
      </w:r>
    </w:p>
    <w:p w14:paraId="115A1A69" w14:textId="77777777" w:rsidR="009F0968" w:rsidRPr="005E7253" w:rsidRDefault="003613BC" w:rsidP="00C850F0">
      <w:pPr>
        <w:pStyle w:val="NormaleWeb1"/>
        <w:spacing w:before="120" w:after="0"/>
        <w:ind w:firstLine="708"/>
        <w:jc w:val="both"/>
        <w:rPr>
          <w:rFonts w:ascii="Calibri" w:hAnsi="Calibri" w:cs="Calibri"/>
          <w:sz w:val="22"/>
          <w:szCs w:val="22"/>
        </w:rPr>
      </w:pPr>
      <w:r w:rsidRPr="005E7253">
        <w:rPr>
          <w:rFonts w:ascii="Calibri" w:hAnsi="Calibri" w:cs="Calibri"/>
          <w:sz w:val="22"/>
          <w:szCs w:val="22"/>
        </w:rPr>
        <w:t xml:space="preserve">La mancanza dei requisiti autocertificati e </w:t>
      </w:r>
      <w:r w:rsidR="00D46901" w:rsidRPr="005E7253">
        <w:rPr>
          <w:rFonts w:ascii="Calibri" w:hAnsi="Calibri" w:cs="Calibri"/>
          <w:sz w:val="22"/>
          <w:szCs w:val="22"/>
        </w:rPr>
        <w:t>auto dichiarati</w:t>
      </w:r>
      <w:r w:rsidRPr="005E7253">
        <w:rPr>
          <w:rFonts w:ascii="Calibri" w:hAnsi="Calibri" w:cs="Calibri"/>
          <w:sz w:val="22"/>
          <w:szCs w:val="22"/>
        </w:rPr>
        <w:t xml:space="preserve"> in fase di accreditamento e valutati in base all’attività, costituisce motivo di possibile decadenza dell’accreditamento. </w:t>
      </w:r>
    </w:p>
    <w:p w14:paraId="48B3DAA7" w14:textId="77777777" w:rsidR="009F0968" w:rsidRDefault="009F0968">
      <w:pPr>
        <w:pStyle w:val="NormaleWeb1"/>
        <w:spacing w:before="0" w:after="0"/>
        <w:jc w:val="both"/>
        <w:rPr>
          <w:rFonts w:ascii="Calibri" w:hAnsi="Calibri" w:cs="Calibri"/>
          <w:szCs w:val="22"/>
        </w:rPr>
      </w:pPr>
    </w:p>
    <w:p w14:paraId="36D80E76" w14:textId="77777777" w:rsidR="009F0968" w:rsidRDefault="003613BC">
      <w:pPr>
        <w:pStyle w:val="CM12"/>
        <w:spacing w:before="100" w:after="100"/>
        <w:jc w:val="both"/>
        <w:rPr>
          <w:rFonts w:ascii="Calibri" w:hAnsi="Calibri" w:cs="Calibri"/>
          <w:sz w:val="22"/>
          <w:szCs w:val="22"/>
        </w:rPr>
      </w:pPr>
      <w:r>
        <w:rPr>
          <w:rFonts w:ascii="Calibri" w:hAnsi="Calibri" w:cs="Calibri"/>
          <w:b/>
          <w:sz w:val="22"/>
          <w:szCs w:val="22"/>
          <w:u w:val="single"/>
        </w:rPr>
        <w:t xml:space="preserve">CAUSE DI ESCLUSIONE </w:t>
      </w:r>
    </w:p>
    <w:p w14:paraId="1883AB03" w14:textId="77777777" w:rsidR="00AE650F" w:rsidRDefault="003613BC" w:rsidP="00C850F0">
      <w:pPr>
        <w:pStyle w:val="CM12"/>
        <w:spacing w:before="100" w:after="100"/>
        <w:ind w:firstLine="708"/>
        <w:jc w:val="both"/>
        <w:rPr>
          <w:rFonts w:ascii="Calibri" w:hAnsi="Calibri" w:cs="Calibri"/>
          <w:sz w:val="22"/>
          <w:szCs w:val="22"/>
        </w:rPr>
      </w:pPr>
      <w:r>
        <w:rPr>
          <w:rFonts w:ascii="Calibri" w:hAnsi="Calibri" w:cs="Calibri"/>
          <w:sz w:val="22"/>
          <w:szCs w:val="22"/>
        </w:rPr>
        <w:t>La mancanza dei requisiti sopraindicati o la successiva perdita, comporterà l’esclusione dalla procedura di ammissione all’accreditamento, ovvero la cancellazione dalla Lista.</w:t>
      </w:r>
    </w:p>
    <w:p w14:paraId="19AF9DE2" w14:textId="0E44432C" w:rsidR="009F0968" w:rsidRDefault="003613BC" w:rsidP="00C850F0">
      <w:pPr>
        <w:pStyle w:val="CM12"/>
        <w:spacing w:before="100" w:after="100"/>
        <w:ind w:firstLine="708"/>
        <w:jc w:val="both"/>
      </w:pPr>
      <w:r>
        <w:rPr>
          <w:rFonts w:ascii="Calibri" w:hAnsi="Calibri" w:cs="Calibri"/>
          <w:sz w:val="22"/>
          <w:szCs w:val="22"/>
        </w:rPr>
        <w:t xml:space="preserve">Parimenti comporterà l‘esclusione la mancanza di documentazione, dichiarazioni o attestazioni prescritte, fatta salva la possibilità di integrazione o completamento di documentazione contenente irregolarità formali, purché sanabili e non espressamente decisive ai fini dell’esatta valutazione della domanda di accreditamento ad insindacabile giudizio della apposita commissione. </w:t>
      </w:r>
    </w:p>
    <w:p w14:paraId="0148B8DA" w14:textId="77777777" w:rsidR="009F0968" w:rsidRDefault="009F0968" w:rsidP="00C850F0">
      <w:pPr>
        <w:pStyle w:val="CM12"/>
        <w:spacing w:after="0"/>
        <w:jc w:val="both"/>
      </w:pPr>
    </w:p>
    <w:p w14:paraId="5DE83D30" w14:textId="77777777" w:rsidR="009F0968" w:rsidRDefault="003613BC">
      <w:pPr>
        <w:pStyle w:val="CM12"/>
        <w:spacing w:before="100" w:after="100"/>
        <w:jc w:val="both"/>
        <w:rPr>
          <w:rFonts w:ascii="Calibri" w:hAnsi="Calibri" w:cs="Calibri"/>
          <w:sz w:val="22"/>
          <w:szCs w:val="22"/>
        </w:rPr>
      </w:pPr>
      <w:r>
        <w:rPr>
          <w:rFonts w:ascii="Calibri" w:hAnsi="Calibri" w:cs="Calibri"/>
          <w:b/>
          <w:sz w:val="22"/>
          <w:szCs w:val="22"/>
          <w:u w:val="single"/>
        </w:rPr>
        <w:t xml:space="preserve">DOMANDA DI ACCREDITAMENTO </w:t>
      </w:r>
    </w:p>
    <w:p w14:paraId="31804AE8" w14:textId="77777777" w:rsidR="009F0968" w:rsidRDefault="003613BC" w:rsidP="00C850F0">
      <w:pPr>
        <w:pStyle w:val="CM11"/>
        <w:spacing w:before="100" w:after="100" w:line="100" w:lineRule="atLeast"/>
        <w:ind w:firstLine="708"/>
        <w:jc w:val="both"/>
        <w:rPr>
          <w:rFonts w:ascii="Calibri" w:hAnsi="Calibri" w:cs="Calibri"/>
          <w:sz w:val="22"/>
          <w:szCs w:val="22"/>
        </w:rPr>
      </w:pPr>
      <w:r>
        <w:rPr>
          <w:rFonts w:ascii="Calibri" w:hAnsi="Calibri" w:cs="Calibri"/>
          <w:sz w:val="22"/>
          <w:szCs w:val="22"/>
        </w:rPr>
        <w:t xml:space="preserve">Nella domanda di accreditamento, sottoscritta dal legale rappresentante/procuratore del soggetto giuridico che aspira all’accreditamento, dovrà essere espressamente attestato che il soggetto ben conosce ed accetta in ogni sua parte ed elaborato, senza riserva alcuna, l’iter procedimentale dell’accreditamento, il contenuto del presente documento nonché le prescrizioni del disciplinare specifico. </w:t>
      </w:r>
    </w:p>
    <w:p w14:paraId="21C67DE0" w14:textId="77777777" w:rsidR="009F0968" w:rsidRDefault="003613BC" w:rsidP="00C850F0">
      <w:pPr>
        <w:pStyle w:val="CM11"/>
        <w:spacing w:before="100" w:after="100" w:line="100" w:lineRule="atLeast"/>
        <w:ind w:firstLine="708"/>
        <w:jc w:val="both"/>
        <w:rPr>
          <w:rFonts w:ascii="Calibri" w:hAnsi="Calibri" w:cs="Calibri"/>
          <w:sz w:val="22"/>
          <w:szCs w:val="22"/>
        </w:rPr>
      </w:pPr>
      <w:r>
        <w:rPr>
          <w:rFonts w:ascii="Calibri" w:hAnsi="Calibri" w:cs="Calibri"/>
          <w:sz w:val="22"/>
          <w:szCs w:val="22"/>
        </w:rPr>
        <w:t xml:space="preserve">In caso di sottoscrizione della domanda da parte di un procuratore, munito di idonei poteri di rappresentanza, deve essere allegata anche copia semplice della relativa procura. </w:t>
      </w:r>
    </w:p>
    <w:p w14:paraId="56D7BAD0" w14:textId="77777777" w:rsidR="009F0968" w:rsidRDefault="003613BC" w:rsidP="00C850F0">
      <w:pPr>
        <w:pStyle w:val="CM11"/>
        <w:spacing w:before="120" w:line="100" w:lineRule="atLeast"/>
        <w:ind w:firstLine="708"/>
        <w:jc w:val="both"/>
        <w:rPr>
          <w:rFonts w:ascii="Calibri" w:hAnsi="Calibri" w:cs="Calibri"/>
          <w:sz w:val="22"/>
          <w:szCs w:val="22"/>
        </w:rPr>
      </w:pPr>
      <w:r>
        <w:rPr>
          <w:rFonts w:ascii="Calibri" w:hAnsi="Calibri" w:cs="Calibri"/>
          <w:sz w:val="22"/>
          <w:szCs w:val="22"/>
        </w:rPr>
        <w:t xml:space="preserve">In sede di presentazione della domanda di accreditamento, resa dal legale rappresentante/procuratore deve essere inoltre </w:t>
      </w:r>
      <w:r w:rsidR="005154A2">
        <w:rPr>
          <w:rFonts w:ascii="Calibri" w:hAnsi="Calibri" w:cs="Calibri"/>
          <w:sz w:val="22"/>
          <w:szCs w:val="22"/>
        </w:rPr>
        <w:t>dichiarato/</w:t>
      </w:r>
      <w:r>
        <w:rPr>
          <w:rFonts w:ascii="Calibri" w:hAnsi="Calibri" w:cs="Calibri"/>
          <w:sz w:val="22"/>
          <w:szCs w:val="22"/>
        </w:rPr>
        <w:t>allegato:</w:t>
      </w:r>
    </w:p>
    <w:p w14:paraId="2D269F7F" w14:textId="77777777" w:rsidR="009F0968" w:rsidRDefault="003613BC">
      <w:pPr>
        <w:pStyle w:val="CM11"/>
        <w:numPr>
          <w:ilvl w:val="0"/>
          <w:numId w:val="15"/>
        </w:numPr>
        <w:spacing w:before="120" w:line="100" w:lineRule="atLeast"/>
        <w:jc w:val="both"/>
        <w:rPr>
          <w:rFonts w:ascii="Calibri" w:hAnsi="Calibri" w:cs="Calibri"/>
          <w:sz w:val="22"/>
          <w:szCs w:val="22"/>
        </w:rPr>
      </w:pPr>
      <w:r>
        <w:rPr>
          <w:rFonts w:ascii="Calibri" w:hAnsi="Calibri" w:cs="Calibri"/>
          <w:sz w:val="22"/>
          <w:szCs w:val="22"/>
        </w:rPr>
        <w:t xml:space="preserve">il possesso dei requisiti generali e specifici; </w:t>
      </w:r>
    </w:p>
    <w:p w14:paraId="3DC18E20" w14:textId="77777777" w:rsidR="009F0968" w:rsidRDefault="005154A2">
      <w:pPr>
        <w:pStyle w:val="CM11"/>
        <w:numPr>
          <w:ilvl w:val="0"/>
          <w:numId w:val="15"/>
        </w:numPr>
        <w:spacing w:before="120" w:line="100" w:lineRule="atLeast"/>
        <w:jc w:val="both"/>
        <w:rPr>
          <w:rFonts w:ascii="Calibri" w:hAnsi="Calibri" w:cs="Calibri"/>
          <w:sz w:val="22"/>
          <w:szCs w:val="22"/>
        </w:rPr>
      </w:pPr>
      <w:r>
        <w:rPr>
          <w:rFonts w:ascii="Calibri" w:hAnsi="Calibri" w:cs="Calibri"/>
          <w:sz w:val="22"/>
          <w:szCs w:val="22"/>
        </w:rPr>
        <w:t xml:space="preserve">possesso di regolarità contributiva e </w:t>
      </w:r>
      <w:r w:rsidR="003613BC">
        <w:rPr>
          <w:rFonts w:ascii="Calibri" w:hAnsi="Calibri" w:cs="Calibri"/>
          <w:sz w:val="22"/>
          <w:szCs w:val="22"/>
        </w:rPr>
        <w:t xml:space="preserve">la sede INPS di competenza presso la quale richiedere la certificazione attestante la regolarità dei versamenti contributivi; </w:t>
      </w:r>
    </w:p>
    <w:p w14:paraId="457623F0" w14:textId="77777777" w:rsidR="009F0968" w:rsidRDefault="003613BC">
      <w:pPr>
        <w:pStyle w:val="CM12"/>
        <w:numPr>
          <w:ilvl w:val="0"/>
          <w:numId w:val="15"/>
        </w:numPr>
        <w:suppressAutoHyphens w:val="0"/>
        <w:spacing w:before="120" w:after="0"/>
        <w:jc w:val="both"/>
        <w:rPr>
          <w:rFonts w:ascii="Calibri" w:hAnsi="Calibri" w:cs="Calibri"/>
          <w:sz w:val="22"/>
          <w:szCs w:val="22"/>
        </w:rPr>
      </w:pPr>
      <w:r>
        <w:rPr>
          <w:rFonts w:ascii="Calibri" w:hAnsi="Calibri" w:cs="Calibri"/>
          <w:sz w:val="22"/>
          <w:szCs w:val="22"/>
        </w:rPr>
        <w:t>Fotocopia carta identità del legale rappresentante/procuratore;</w:t>
      </w:r>
    </w:p>
    <w:p w14:paraId="604D7E82" w14:textId="77777777" w:rsidR="009F0968" w:rsidRDefault="003613BC">
      <w:pPr>
        <w:pStyle w:val="CM11"/>
        <w:numPr>
          <w:ilvl w:val="0"/>
          <w:numId w:val="15"/>
        </w:numPr>
        <w:spacing w:before="120" w:line="100" w:lineRule="atLeast"/>
        <w:jc w:val="both"/>
        <w:rPr>
          <w:rFonts w:ascii="Calibri" w:hAnsi="Calibri" w:cs="Calibri"/>
          <w:sz w:val="22"/>
          <w:szCs w:val="22"/>
        </w:rPr>
      </w:pPr>
      <w:r>
        <w:rPr>
          <w:rFonts w:ascii="Calibri" w:hAnsi="Calibri" w:cs="Calibri"/>
          <w:sz w:val="22"/>
          <w:szCs w:val="22"/>
        </w:rPr>
        <w:t xml:space="preserve">Autodichiarazione del C.C.N.L. applicato, dei contratti integrativi vigenti e del Regolamento interno applicato ai propri addetti; </w:t>
      </w:r>
    </w:p>
    <w:p w14:paraId="17FB36A4" w14:textId="77777777" w:rsidR="009F0968" w:rsidRDefault="003613BC">
      <w:pPr>
        <w:pStyle w:val="CM12"/>
        <w:numPr>
          <w:ilvl w:val="0"/>
          <w:numId w:val="15"/>
        </w:numPr>
        <w:suppressAutoHyphens w:val="0"/>
        <w:spacing w:before="120" w:after="0"/>
        <w:jc w:val="both"/>
        <w:rPr>
          <w:rFonts w:ascii="Calibri" w:hAnsi="Calibri" w:cs="Calibri"/>
          <w:sz w:val="22"/>
          <w:szCs w:val="22"/>
        </w:rPr>
      </w:pPr>
      <w:r>
        <w:rPr>
          <w:rFonts w:ascii="Calibri" w:hAnsi="Calibri" w:cs="Calibri"/>
          <w:sz w:val="22"/>
          <w:szCs w:val="22"/>
        </w:rPr>
        <w:t xml:space="preserve">Ulteriore documentazione probatoria inerente i requisiti specifici previsti dal presente documento. </w:t>
      </w:r>
    </w:p>
    <w:p w14:paraId="1B6BFD42" w14:textId="77777777" w:rsidR="009F0968" w:rsidRDefault="003613BC" w:rsidP="00C850F0">
      <w:pPr>
        <w:pStyle w:val="CM3"/>
        <w:spacing w:before="100" w:after="100" w:line="100" w:lineRule="atLeast"/>
        <w:ind w:firstLine="708"/>
        <w:jc w:val="both"/>
        <w:rPr>
          <w:rFonts w:ascii="Calibri" w:hAnsi="Calibri" w:cs="Calibri"/>
          <w:b/>
          <w:sz w:val="22"/>
          <w:szCs w:val="22"/>
          <w:u w:val="single"/>
        </w:rPr>
      </w:pPr>
      <w:r>
        <w:rPr>
          <w:rFonts w:ascii="Calibri" w:hAnsi="Calibri" w:cs="Calibri"/>
          <w:sz w:val="22"/>
          <w:szCs w:val="22"/>
        </w:rPr>
        <w:t xml:space="preserve">Al fine di consentire ai fornitori di mettere in luce le caratteristiche del proprio servizio e quindi agevolare la successiva valutazione e scelta da parte dell’utente, </w:t>
      </w:r>
      <w:r>
        <w:rPr>
          <w:rFonts w:ascii="Calibri" w:hAnsi="Calibri" w:cs="Calibri"/>
          <w:sz w:val="22"/>
          <w:szCs w:val="22"/>
          <w:u w:val="single"/>
        </w:rPr>
        <w:t>essi potranno segnalare e documentare ulteriori elementi di qualità</w:t>
      </w:r>
      <w:r>
        <w:rPr>
          <w:rFonts w:ascii="Calibri" w:hAnsi="Calibri" w:cs="Calibri"/>
          <w:sz w:val="22"/>
          <w:szCs w:val="22"/>
        </w:rPr>
        <w:t xml:space="preserve">, che sarà vincolante nei confronti dell’utenza senza ulteriore aggravio di costi. </w:t>
      </w:r>
    </w:p>
    <w:p w14:paraId="18DF91FD" w14:textId="77777777" w:rsidR="009F0968" w:rsidRDefault="009F0968" w:rsidP="00C850F0">
      <w:pPr>
        <w:pStyle w:val="CM12"/>
        <w:spacing w:after="0"/>
        <w:jc w:val="both"/>
        <w:rPr>
          <w:rFonts w:ascii="Calibri" w:hAnsi="Calibri" w:cs="Calibri"/>
          <w:b/>
          <w:sz w:val="22"/>
          <w:szCs w:val="22"/>
          <w:u w:val="single"/>
        </w:rPr>
      </w:pPr>
    </w:p>
    <w:p w14:paraId="53F0558D" w14:textId="77777777" w:rsidR="009F0968" w:rsidRDefault="003613BC" w:rsidP="00C850F0">
      <w:pPr>
        <w:pStyle w:val="CM12"/>
        <w:spacing w:after="120"/>
        <w:jc w:val="both"/>
        <w:rPr>
          <w:rFonts w:ascii="Calibri" w:hAnsi="Calibri" w:cs="Calibri"/>
          <w:sz w:val="22"/>
          <w:szCs w:val="22"/>
        </w:rPr>
      </w:pPr>
      <w:r>
        <w:rPr>
          <w:rFonts w:ascii="Calibri" w:hAnsi="Calibri" w:cs="Calibri"/>
          <w:b/>
          <w:sz w:val="22"/>
          <w:szCs w:val="22"/>
          <w:u w:val="single"/>
        </w:rPr>
        <w:lastRenderedPageBreak/>
        <w:t xml:space="preserve">ESITO DELLA DOMANDA DI ACCREDITAMENTO </w:t>
      </w:r>
    </w:p>
    <w:p w14:paraId="460ED65E" w14:textId="77777777" w:rsidR="009F0968" w:rsidRDefault="003613BC" w:rsidP="00C850F0">
      <w:pPr>
        <w:pStyle w:val="CM6"/>
        <w:spacing w:before="100" w:after="100" w:line="100" w:lineRule="atLeast"/>
        <w:ind w:firstLine="708"/>
        <w:jc w:val="both"/>
        <w:rPr>
          <w:rFonts w:ascii="Calibri" w:hAnsi="Calibri" w:cs="Calibri"/>
          <w:sz w:val="22"/>
          <w:szCs w:val="22"/>
        </w:rPr>
      </w:pPr>
      <w:r>
        <w:rPr>
          <w:rFonts w:ascii="Calibri" w:hAnsi="Calibri" w:cs="Calibri"/>
          <w:sz w:val="22"/>
          <w:szCs w:val="22"/>
        </w:rPr>
        <w:t xml:space="preserve">L’esito della domanda di Accreditamento verrà comunicato al termine dei lavori della Commissione. </w:t>
      </w:r>
    </w:p>
    <w:p w14:paraId="4242AD50" w14:textId="77777777" w:rsidR="009F0968" w:rsidRDefault="003613BC">
      <w:pPr>
        <w:pStyle w:val="CM3"/>
        <w:spacing w:before="100" w:after="100" w:line="100" w:lineRule="atLeast"/>
        <w:jc w:val="both"/>
        <w:rPr>
          <w:rFonts w:ascii="Calibri" w:hAnsi="Calibri" w:cs="Calibri"/>
          <w:sz w:val="22"/>
          <w:szCs w:val="22"/>
        </w:rPr>
      </w:pPr>
      <w:r>
        <w:rPr>
          <w:rFonts w:ascii="Calibri" w:hAnsi="Calibri" w:cs="Calibri"/>
          <w:sz w:val="22"/>
          <w:szCs w:val="22"/>
        </w:rPr>
        <w:t xml:space="preserve">Eventuali istanze di riesame, da parte dei soggetti che non abbiano ottenuto la legittimazione, devono pervenire a RISORSA SOCIALE GERA D'ADDA ASC, con le stesse modalità definite per la prima istanza, entro e non oltre 15 giorni dalla data di ricevimento della comunicazione di rigetto. </w:t>
      </w:r>
    </w:p>
    <w:p w14:paraId="12FFB5C0" w14:textId="77777777" w:rsidR="009F0968" w:rsidRDefault="003613BC">
      <w:pPr>
        <w:pStyle w:val="CM12"/>
        <w:spacing w:before="100" w:after="100"/>
        <w:jc w:val="both"/>
        <w:rPr>
          <w:rFonts w:cs="Calibri"/>
          <w:szCs w:val="22"/>
        </w:rPr>
      </w:pPr>
      <w:r>
        <w:rPr>
          <w:rFonts w:ascii="Calibri" w:hAnsi="Calibri" w:cs="Calibri"/>
          <w:sz w:val="22"/>
          <w:szCs w:val="22"/>
        </w:rPr>
        <w:t xml:space="preserve">La Commissione valuta e decide sulla eventuale richiesta di riesame. </w:t>
      </w:r>
    </w:p>
    <w:p w14:paraId="76EC3880" w14:textId="77777777" w:rsidR="009F0968" w:rsidRDefault="003613BC">
      <w:pPr>
        <w:spacing w:before="100" w:after="100"/>
        <w:jc w:val="both"/>
        <w:rPr>
          <w:rFonts w:cs="Calibri"/>
        </w:rPr>
      </w:pPr>
      <w:r>
        <w:rPr>
          <w:rFonts w:cs="Calibri"/>
        </w:rPr>
        <w:t xml:space="preserve">L’Elenco delle ditte accreditate, debitamente aggiornato e approvato viene pubblicato sul sito </w:t>
      </w:r>
      <w:hyperlink r:id="rId10" w:history="1">
        <w:r>
          <w:rPr>
            <w:rStyle w:val="Collegamentoipertestuale"/>
            <w:rFonts w:cs="Calibri"/>
          </w:rPr>
          <w:t>www.risorsasociale.it</w:t>
        </w:r>
      </w:hyperlink>
      <w:r>
        <w:rPr>
          <w:rFonts w:cs="Calibri"/>
        </w:rPr>
        <w:t>.</w:t>
      </w:r>
    </w:p>
    <w:p w14:paraId="5F4077B7" w14:textId="77777777" w:rsidR="009F0968" w:rsidRDefault="009F0968">
      <w:pPr>
        <w:pStyle w:val="NormaleWeb1"/>
        <w:spacing w:before="0" w:after="0"/>
        <w:jc w:val="both"/>
        <w:rPr>
          <w:rFonts w:ascii="Calibri" w:hAnsi="Calibri" w:cs="Calibri"/>
          <w:szCs w:val="22"/>
        </w:rPr>
      </w:pPr>
    </w:p>
    <w:p w14:paraId="473D9301" w14:textId="77777777" w:rsidR="009F0968" w:rsidRDefault="009F0968">
      <w:pPr>
        <w:spacing w:after="0" w:line="100" w:lineRule="atLeast"/>
        <w:jc w:val="both"/>
        <w:rPr>
          <w:rFonts w:cs="Calibri"/>
        </w:rPr>
      </w:pPr>
    </w:p>
    <w:sectPr w:rsidR="009F0968" w:rsidSect="009F0968">
      <w:footerReference w:type="default" r:id="rId11"/>
      <w:pgSz w:w="11906" w:h="16838"/>
      <w:pgMar w:top="1417" w:right="1134" w:bottom="1134" w:left="1134" w:header="720" w:footer="292"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8110" w14:textId="77777777" w:rsidR="00781489" w:rsidRDefault="00781489">
      <w:pPr>
        <w:spacing w:after="0" w:line="240" w:lineRule="auto"/>
      </w:pPr>
      <w:r>
        <w:separator/>
      </w:r>
    </w:p>
  </w:endnote>
  <w:endnote w:type="continuationSeparator" w:id="0">
    <w:p w14:paraId="46DC13CD" w14:textId="77777777" w:rsidR="00781489" w:rsidRDefault="0078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variable"/>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font296">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 1">
    <w:altName w:val="Times New Roman"/>
    <w:charset w:val="00"/>
    <w:family w:val="auto"/>
    <w:pitch w:val="default"/>
  </w:font>
  <w:font w:name="F 2">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2851" w14:textId="77777777" w:rsidR="00781489" w:rsidRPr="007E46E0" w:rsidRDefault="00781489">
    <w:pPr>
      <w:tabs>
        <w:tab w:val="left" w:pos="7395"/>
      </w:tabs>
      <w:spacing w:after="0" w:line="100" w:lineRule="atLeast"/>
      <w:jc w:val="center"/>
      <w:rPr>
        <w:sz w:val="16"/>
        <w:szCs w:val="16"/>
      </w:rPr>
    </w:pPr>
    <w:r>
      <w:rPr>
        <w:sz w:val="16"/>
        <w:szCs w:val="16"/>
      </w:rPr>
      <w:t>Sede operativa Via A. Crippa n. 9 – 24047 Treviglio (BG)</w:t>
    </w:r>
  </w:p>
  <w:p w14:paraId="5C338D81" w14:textId="77777777" w:rsidR="00781489" w:rsidRDefault="00781489">
    <w:pPr>
      <w:tabs>
        <w:tab w:val="left" w:pos="7395"/>
      </w:tabs>
      <w:spacing w:after="0" w:line="100" w:lineRule="atLeast"/>
      <w:jc w:val="center"/>
      <w:rPr>
        <w:sz w:val="16"/>
        <w:szCs w:val="16"/>
        <w:lang w:val="en-GB"/>
      </w:rPr>
    </w:pPr>
    <w:r>
      <w:rPr>
        <w:sz w:val="16"/>
        <w:szCs w:val="16"/>
        <w:lang w:val="en-US"/>
      </w:rPr>
      <w:t>Tel. 0363/3112101 – fax 0363/3112113</w:t>
    </w:r>
  </w:p>
  <w:p w14:paraId="40C88526" w14:textId="77777777" w:rsidR="00781489" w:rsidRPr="007E46E0" w:rsidRDefault="00781489">
    <w:pPr>
      <w:tabs>
        <w:tab w:val="left" w:pos="7395"/>
      </w:tabs>
      <w:spacing w:after="0" w:line="100" w:lineRule="atLeast"/>
      <w:jc w:val="center"/>
      <w:rPr>
        <w:sz w:val="16"/>
        <w:szCs w:val="16"/>
        <w:lang w:val="en-US"/>
      </w:rPr>
    </w:pPr>
    <w:r>
      <w:rPr>
        <w:sz w:val="16"/>
        <w:szCs w:val="16"/>
        <w:lang w:val="en-GB"/>
      </w:rPr>
      <w:t xml:space="preserve">Email: </w:t>
    </w:r>
    <w:hyperlink r:id="rId1" w:history="1">
      <w:r>
        <w:rPr>
          <w:rStyle w:val="Collegamentoipertestuale"/>
          <w:b/>
          <w:sz w:val="16"/>
          <w:szCs w:val="16"/>
          <w:lang w:val="en-GB"/>
        </w:rPr>
        <w:t>segreteria@risorsasociale.it</w:t>
      </w:r>
    </w:hyperlink>
  </w:p>
  <w:p w14:paraId="67A8E33C" w14:textId="77777777" w:rsidR="00781489" w:rsidRPr="000336BE" w:rsidRDefault="00781489">
    <w:pPr>
      <w:tabs>
        <w:tab w:val="left" w:pos="7395"/>
      </w:tabs>
      <w:spacing w:after="0" w:line="100" w:lineRule="atLeast"/>
      <w:jc w:val="center"/>
      <w:rPr>
        <w:sz w:val="16"/>
        <w:szCs w:val="16"/>
      </w:rPr>
    </w:pPr>
    <w:r w:rsidRPr="000336BE">
      <w:rPr>
        <w:sz w:val="16"/>
        <w:szCs w:val="16"/>
      </w:rPr>
      <w:t>C.F. -  P.I. 03445060167</w:t>
    </w:r>
  </w:p>
  <w:p w14:paraId="55226C3B" w14:textId="77777777" w:rsidR="00781489" w:rsidRDefault="00781489">
    <w:pPr>
      <w:pStyle w:val="Pidipagina"/>
      <w:jc w:val="center"/>
    </w:pPr>
    <w:r>
      <w:rPr>
        <w:sz w:val="16"/>
        <w:szCs w:val="16"/>
      </w:rPr>
      <w:t>Registro Imprese di Bergamo: N. 03445060167 - REA: N. 379453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C20E" w14:textId="77777777" w:rsidR="00781489" w:rsidRDefault="00781489">
      <w:pPr>
        <w:spacing w:after="0" w:line="240" w:lineRule="auto"/>
      </w:pPr>
      <w:r>
        <w:separator/>
      </w:r>
    </w:p>
  </w:footnote>
  <w:footnote w:type="continuationSeparator" w:id="0">
    <w:p w14:paraId="724693D6" w14:textId="77777777" w:rsidR="00781489" w:rsidRDefault="00781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2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A45A9BF2"/>
    <w:name w:val="WWNum22"/>
    <w:lvl w:ilvl="0">
      <w:start w:val="1"/>
      <w:numFmt w:val="bullet"/>
      <w:lvlText w:val=""/>
      <w:lvlJc w:val="left"/>
      <w:pPr>
        <w:tabs>
          <w:tab w:val="num" w:pos="510"/>
        </w:tabs>
        <w:ind w:left="510" w:hanging="510"/>
      </w:pPr>
      <w:rPr>
        <w:rFonts w:ascii="Wingdings" w:hAnsi="Wingdings"/>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15:restartNumberingAfterBreak="0">
    <w:nsid w:val="00000009"/>
    <w:multiLevelType w:val="multilevel"/>
    <w:tmpl w:val="00000009"/>
    <w:name w:val="WW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2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2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2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Num29"/>
    <w:lvl w:ilvl="0">
      <w:start w:val="1"/>
      <w:numFmt w:val="bullet"/>
      <w:lvlText w:val="o"/>
      <w:lvlJc w:val="left"/>
      <w:pPr>
        <w:tabs>
          <w:tab w:val="num" w:pos="976"/>
        </w:tabs>
        <w:ind w:left="880" w:hanging="624"/>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34"/>
    <w:lvl w:ilvl="0">
      <w:start w:val="1"/>
      <w:numFmt w:val="bullet"/>
      <w:lvlText w:val="-"/>
      <w:lvlJc w:val="left"/>
      <w:pPr>
        <w:tabs>
          <w:tab w:val="num" w:pos="0"/>
        </w:tabs>
        <w:ind w:left="720" w:hanging="360"/>
      </w:pPr>
      <w:rPr>
        <w:rFonts w:ascii="ArialMT" w:hAnsi="ArialMT" w:cs="ArialM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5"/>
    <w:multiLevelType w:val="multilevel"/>
    <w:tmpl w:val="00000015"/>
    <w:name w:val="WW8Num27"/>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1287DA1"/>
    <w:multiLevelType w:val="hybridMultilevel"/>
    <w:tmpl w:val="CBAC06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35F7FA4"/>
    <w:multiLevelType w:val="hybridMultilevel"/>
    <w:tmpl w:val="6B8A1B1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2" w15:restartNumberingAfterBreak="0">
    <w:nsid w:val="047249C1"/>
    <w:multiLevelType w:val="hybridMultilevel"/>
    <w:tmpl w:val="4CAA8928"/>
    <w:lvl w:ilvl="0" w:tplc="04100005">
      <w:start w:val="1"/>
      <w:numFmt w:val="bullet"/>
      <w:lvlText w:val=""/>
      <w:lvlJc w:val="left"/>
      <w:pPr>
        <w:tabs>
          <w:tab w:val="num" w:pos="652"/>
        </w:tabs>
        <w:ind w:left="652" w:hanging="510"/>
      </w:pPr>
      <w:rPr>
        <w:rFonts w:ascii="Wingdings" w:hAnsi="Wingdings" w:hint="default"/>
      </w:r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0522244D"/>
    <w:multiLevelType w:val="hybridMultilevel"/>
    <w:tmpl w:val="9192256C"/>
    <w:lvl w:ilvl="0" w:tplc="88FCCCF0">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14DD16FB"/>
    <w:multiLevelType w:val="multilevel"/>
    <w:tmpl w:val="A480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50290E"/>
    <w:multiLevelType w:val="hybridMultilevel"/>
    <w:tmpl w:val="BD1EA212"/>
    <w:lvl w:ilvl="0" w:tplc="A7E0E81A">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032644C"/>
    <w:multiLevelType w:val="hybridMultilevel"/>
    <w:tmpl w:val="1B12C7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2752825"/>
    <w:multiLevelType w:val="multilevel"/>
    <w:tmpl w:val="8C46D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C07C94"/>
    <w:multiLevelType w:val="hybridMultilevel"/>
    <w:tmpl w:val="8B304A0A"/>
    <w:lvl w:ilvl="0" w:tplc="E9D8A6E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80F0A9E"/>
    <w:multiLevelType w:val="hybridMultilevel"/>
    <w:tmpl w:val="0D78F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C712A6E"/>
    <w:multiLevelType w:val="hybridMultilevel"/>
    <w:tmpl w:val="0B0AF1F4"/>
    <w:lvl w:ilvl="0" w:tplc="04100005">
      <w:start w:val="1"/>
      <w:numFmt w:val="bullet"/>
      <w:lvlText w:val=""/>
      <w:lvlJc w:val="left"/>
      <w:pPr>
        <w:ind w:left="1372" w:hanging="360"/>
      </w:pPr>
      <w:rPr>
        <w:rFonts w:ascii="Wingdings" w:hAnsi="Wingdings" w:hint="default"/>
      </w:rPr>
    </w:lvl>
    <w:lvl w:ilvl="1" w:tplc="04100003" w:tentative="1">
      <w:start w:val="1"/>
      <w:numFmt w:val="bullet"/>
      <w:lvlText w:val="o"/>
      <w:lvlJc w:val="left"/>
      <w:pPr>
        <w:ind w:left="2092" w:hanging="360"/>
      </w:pPr>
      <w:rPr>
        <w:rFonts w:ascii="Courier New" w:hAnsi="Courier New" w:cs="Courier New" w:hint="default"/>
      </w:rPr>
    </w:lvl>
    <w:lvl w:ilvl="2" w:tplc="04100005" w:tentative="1">
      <w:start w:val="1"/>
      <w:numFmt w:val="bullet"/>
      <w:lvlText w:val=""/>
      <w:lvlJc w:val="left"/>
      <w:pPr>
        <w:ind w:left="2812" w:hanging="360"/>
      </w:pPr>
      <w:rPr>
        <w:rFonts w:ascii="Wingdings" w:hAnsi="Wingdings" w:hint="default"/>
      </w:rPr>
    </w:lvl>
    <w:lvl w:ilvl="3" w:tplc="04100001" w:tentative="1">
      <w:start w:val="1"/>
      <w:numFmt w:val="bullet"/>
      <w:lvlText w:val=""/>
      <w:lvlJc w:val="left"/>
      <w:pPr>
        <w:ind w:left="3532" w:hanging="360"/>
      </w:pPr>
      <w:rPr>
        <w:rFonts w:ascii="Symbol" w:hAnsi="Symbol" w:hint="default"/>
      </w:rPr>
    </w:lvl>
    <w:lvl w:ilvl="4" w:tplc="04100003" w:tentative="1">
      <w:start w:val="1"/>
      <w:numFmt w:val="bullet"/>
      <w:lvlText w:val="o"/>
      <w:lvlJc w:val="left"/>
      <w:pPr>
        <w:ind w:left="4252" w:hanging="360"/>
      </w:pPr>
      <w:rPr>
        <w:rFonts w:ascii="Courier New" w:hAnsi="Courier New" w:cs="Courier New" w:hint="default"/>
      </w:rPr>
    </w:lvl>
    <w:lvl w:ilvl="5" w:tplc="04100005" w:tentative="1">
      <w:start w:val="1"/>
      <w:numFmt w:val="bullet"/>
      <w:lvlText w:val=""/>
      <w:lvlJc w:val="left"/>
      <w:pPr>
        <w:ind w:left="4972" w:hanging="360"/>
      </w:pPr>
      <w:rPr>
        <w:rFonts w:ascii="Wingdings" w:hAnsi="Wingdings" w:hint="default"/>
      </w:rPr>
    </w:lvl>
    <w:lvl w:ilvl="6" w:tplc="04100001" w:tentative="1">
      <w:start w:val="1"/>
      <w:numFmt w:val="bullet"/>
      <w:lvlText w:val=""/>
      <w:lvlJc w:val="left"/>
      <w:pPr>
        <w:ind w:left="5692" w:hanging="360"/>
      </w:pPr>
      <w:rPr>
        <w:rFonts w:ascii="Symbol" w:hAnsi="Symbol" w:hint="default"/>
      </w:rPr>
    </w:lvl>
    <w:lvl w:ilvl="7" w:tplc="04100003" w:tentative="1">
      <w:start w:val="1"/>
      <w:numFmt w:val="bullet"/>
      <w:lvlText w:val="o"/>
      <w:lvlJc w:val="left"/>
      <w:pPr>
        <w:ind w:left="6412" w:hanging="360"/>
      </w:pPr>
      <w:rPr>
        <w:rFonts w:ascii="Courier New" w:hAnsi="Courier New" w:cs="Courier New" w:hint="default"/>
      </w:rPr>
    </w:lvl>
    <w:lvl w:ilvl="8" w:tplc="04100005" w:tentative="1">
      <w:start w:val="1"/>
      <w:numFmt w:val="bullet"/>
      <w:lvlText w:val=""/>
      <w:lvlJc w:val="left"/>
      <w:pPr>
        <w:ind w:left="7132" w:hanging="360"/>
      </w:pPr>
      <w:rPr>
        <w:rFonts w:ascii="Wingdings" w:hAnsi="Wingdings" w:hint="default"/>
      </w:rPr>
    </w:lvl>
  </w:abstractNum>
  <w:abstractNum w:abstractNumId="31" w15:restartNumberingAfterBreak="0">
    <w:nsid w:val="2E5A6CA3"/>
    <w:multiLevelType w:val="hybridMultilevel"/>
    <w:tmpl w:val="A4BEA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05133E"/>
    <w:multiLevelType w:val="hybridMultilevel"/>
    <w:tmpl w:val="44E44B8E"/>
    <w:lvl w:ilvl="0" w:tplc="2FF4277C">
      <w:start w:val="16"/>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F527A3A"/>
    <w:multiLevelType w:val="hybridMultilevel"/>
    <w:tmpl w:val="9DB6FCA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8B34B30"/>
    <w:multiLevelType w:val="hybridMultilevel"/>
    <w:tmpl w:val="5AA26E4A"/>
    <w:lvl w:ilvl="0" w:tplc="EA2ACAA2">
      <w:start w:val="1"/>
      <w:numFmt w:val="lowerLetter"/>
      <w:lvlText w:val="%1)"/>
      <w:lvlJc w:val="left"/>
      <w:pPr>
        <w:ind w:left="1080" w:hanging="360"/>
      </w:pPr>
      <w:rPr>
        <w:rFonts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14B7A97"/>
    <w:multiLevelType w:val="hybridMultilevel"/>
    <w:tmpl w:val="7708CEB6"/>
    <w:lvl w:ilvl="0" w:tplc="6DCEF6F4">
      <w:start w:val="16"/>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7A069E"/>
    <w:multiLevelType w:val="hybridMultilevel"/>
    <w:tmpl w:val="55F653DE"/>
    <w:lvl w:ilvl="0" w:tplc="EFEEFE8E">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53231B1C"/>
    <w:multiLevelType w:val="hybridMultilevel"/>
    <w:tmpl w:val="79D0B5EE"/>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F47738"/>
    <w:multiLevelType w:val="hybridMultilevel"/>
    <w:tmpl w:val="B648A0DE"/>
    <w:lvl w:ilvl="0" w:tplc="5E766A90">
      <w:start w:val="1"/>
      <w:numFmt w:val="decimal"/>
      <w:lvlText w:val="%1-"/>
      <w:lvlJc w:val="left"/>
      <w:pPr>
        <w:ind w:left="786" w:hanging="360"/>
      </w:pPr>
      <w:rPr>
        <w:rFonts w:hint="default"/>
        <w:b/>
        <w:u w:val="singl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9" w15:restartNumberingAfterBreak="0">
    <w:nsid w:val="58090A66"/>
    <w:multiLevelType w:val="hybridMultilevel"/>
    <w:tmpl w:val="22069E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BB3585"/>
    <w:multiLevelType w:val="hybridMultilevel"/>
    <w:tmpl w:val="F1561B40"/>
    <w:lvl w:ilvl="0" w:tplc="6B68E81A">
      <w:numFmt w:val="bullet"/>
      <w:lvlText w:val="-"/>
      <w:lvlJc w:val="left"/>
      <w:pPr>
        <w:ind w:left="720" w:hanging="360"/>
      </w:pPr>
      <w:rPr>
        <w:rFonts w:ascii="Open Sans" w:eastAsia="Times New Roman" w:hAnsi="Open Sans" w:cs="Open San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4E90F42"/>
    <w:multiLevelType w:val="hybridMultilevel"/>
    <w:tmpl w:val="2592CE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430119"/>
    <w:multiLevelType w:val="hybridMultilevel"/>
    <w:tmpl w:val="3994634E"/>
    <w:lvl w:ilvl="0" w:tplc="170691A6">
      <w:start w:val="3"/>
      <w:numFmt w:val="bullet"/>
      <w:lvlText w:val="-"/>
      <w:lvlJc w:val="left"/>
      <w:pPr>
        <w:ind w:left="1776" w:hanging="360"/>
      </w:pPr>
      <w:rPr>
        <w:rFonts w:ascii="Calibri" w:eastAsia="Times New Roman"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3" w15:restartNumberingAfterBreak="0">
    <w:nsid w:val="705949C1"/>
    <w:multiLevelType w:val="hybridMultilevel"/>
    <w:tmpl w:val="922AD54E"/>
    <w:lvl w:ilvl="0" w:tplc="6DCEF6F4">
      <w:start w:val="16"/>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0AD5C71"/>
    <w:multiLevelType w:val="hybridMultilevel"/>
    <w:tmpl w:val="621E9D4C"/>
    <w:lvl w:ilvl="0" w:tplc="4D8C6C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1F2132B"/>
    <w:multiLevelType w:val="multilevel"/>
    <w:tmpl w:val="0C06A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1011B3"/>
    <w:multiLevelType w:val="multilevel"/>
    <w:tmpl w:val="0000000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74F40DFA"/>
    <w:multiLevelType w:val="multilevel"/>
    <w:tmpl w:val="CF988AD2"/>
    <w:lvl w:ilvl="0">
      <w:start w:val="1"/>
      <w:numFmt w:val="decimal"/>
      <w:lvlText w:val="%1."/>
      <w:lvlJc w:val="left"/>
      <w:pPr>
        <w:tabs>
          <w:tab w:val="num" w:pos="510"/>
        </w:tabs>
        <w:ind w:left="510" w:hanging="510"/>
      </w:pPr>
      <w:rPr>
        <w:rFonts w:asciiTheme="minorHAnsi" w:hAnsiTheme="minorHAnsi" w:cstheme="minorHAnsi" w:hint="default"/>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8" w15:restartNumberingAfterBreak="0">
    <w:nsid w:val="7BED0CC9"/>
    <w:multiLevelType w:val="hybridMultilevel"/>
    <w:tmpl w:val="F07C497C"/>
    <w:lvl w:ilvl="0" w:tplc="B01CC902">
      <w:start w:val="1"/>
      <w:numFmt w:val="lowerLetter"/>
      <w:lvlText w:val="%1-"/>
      <w:lvlJc w:val="left"/>
      <w:pPr>
        <w:ind w:left="284" w:hanging="360"/>
      </w:pPr>
      <w:rPr>
        <w:rFonts w:ascii="Calibri" w:hAnsi="Calibri" w:cs="Calibri" w:hint="default"/>
        <w:sz w:val="22"/>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49" w15:restartNumberingAfterBreak="0">
    <w:nsid w:val="7D0A387B"/>
    <w:multiLevelType w:val="hybridMultilevel"/>
    <w:tmpl w:val="F3245D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48267746">
    <w:abstractNumId w:val="0"/>
  </w:num>
  <w:num w:numId="2" w16cid:durableId="1124037884">
    <w:abstractNumId w:val="1"/>
  </w:num>
  <w:num w:numId="3" w16cid:durableId="56369479">
    <w:abstractNumId w:val="2"/>
  </w:num>
  <w:num w:numId="4" w16cid:durableId="1775980165">
    <w:abstractNumId w:val="3"/>
  </w:num>
  <w:num w:numId="5" w16cid:durableId="683554215">
    <w:abstractNumId w:val="4"/>
  </w:num>
  <w:num w:numId="6" w16cid:durableId="1895923027">
    <w:abstractNumId w:val="5"/>
  </w:num>
  <w:num w:numId="7" w16cid:durableId="363487227">
    <w:abstractNumId w:val="6"/>
  </w:num>
  <w:num w:numId="8" w16cid:durableId="665087538">
    <w:abstractNumId w:val="7"/>
  </w:num>
  <w:num w:numId="9" w16cid:durableId="21589604">
    <w:abstractNumId w:val="8"/>
  </w:num>
  <w:num w:numId="10" w16cid:durableId="1184976297">
    <w:abstractNumId w:val="9"/>
  </w:num>
  <w:num w:numId="11" w16cid:durableId="2096897099">
    <w:abstractNumId w:val="10"/>
  </w:num>
  <w:num w:numId="12" w16cid:durableId="993871981">
    <w:abstractNumId w:val="11"/>
  </w:num>
  <w:num w:numId="13" w16cid:durableId="1484084361">
    <w:abstractNumId w:val="12"/>
  </w:num>
  <w:num w:numId="14" w16cid:durableId="1453286658">
    <w:abstractNumId w:val="13"/>
  </w:num>
  <w:num w:numId="15" w16cid:durableId="1670406311">
    <w:abstractNumId w:val="14"/>
  </w:num>
  <w:num w:numId="16" w16cid:durableId="2123835807">
    <w:abstractNumId w:val="15"/>
  </w:num>
  <w:num w:numId="17" w16cid:durableId="1488401988">
    <w:abstractNumId w:val="16"/>
  </w:num>
  <w:num w:numId="18" w16cid:durableId="1991325736">
    <w:abstractNumId w:val="45"/>
  </w:num>
  <w:num w:numId="19" w16cid:durableId="2116554733">
    <w:abstractNumId w:val="29"/>
  </w:num>
  <w:num w:numId="20" w16cid:durableId="1433820833">
    <w:abstractNumId w:val="40"/>
  </w:num>
  <w:num w:numId="21" w16cid:durableId="1351680733">
    <w:abstractNumId w:val="34"/>
  </w:num>
  <w:num w:numId="22" w16cid:durableId="1176841708">
    <w:abstractNumId w:val="37"/>
  </w:num>
  <w:num w:numId="23" w16cid:durableId="1210727145">
    <w:abstractNumId w:val="18"/>
  </w:num>
  <w:num w:numId="24" w16cid:durableId="1211459438">
    <w:abstractNumId w:val="46"/>
  </w:num>
  <w:num w:numId="25" w16cid:durableId="1199319713">
    <w:abstractNumId w:val="17"/>
  </w:num>
  <w:num w:numId="26" w16cid:durableId="720325012">
    <w:abstractNumId w:val="19"/>
  </w:num>
  <w:num w:numId="27" w16cid:durableId="1312054226">
    <w:abstractNumId w:val="31"/>
  </w:num>
  <w:num w:numId="28" w16cid:durableId="1936866972">
    <w:abstractNumId w:val="26"/>
  </w:num>
  <w:num w:numId="29" w16cid:durableId="450319456">
    <w:abstractNumId w:val="42"/>
  </w:num>
  <w:num w:numId="30" w16cid:durableId="1550607533">
    <w:abstractNumId w:val="49"/>
  </w:num>
  <w:num w:numId="31" w16cid:durableId="182982439">
    <w:abstractNumId w:val="32"/>
  </w:num>
  <w:num w:numId="32" w16cid:durableId="1328708910">
    <w:abstractNumId w:val="43"/>
  </w:num>
  <w:num w:numId="33" w16cid:durableId="992638124">
    <w:abstractNumId w:val="35"/>
  </w:num>
  <w:num w:numId="34" w16cid:durableId="688725998">
    <w:abstractNumId w:val="21"/>
  </w:num>
  <w:num w:numId="35" w16cid:durableId="606035975">
    <w:abstractNumId w:val="36"/>
  </w:num>
  <w:num w:numId="36" w16cid:durableId="1162311627">
    <w:abstractNumId w:val="23"/>
  </w:num>
  <w:num w:numId="37" w16cid:durableId="330182946">
    <w:abstractNumId w:val="20"/>
  </w:num>
  <w:num w:numId="38" w16cid:durableId="648634800">
    <w:abstractNumId w:val="33"/>
  </w:num>
  <w:num w:numId="39" w16cid:durableId="501823769">
    <w:abstractNumId w:val="38"/>
  </w:num>
  <w:num w:numId="40" w16cid:durableId="1102145976">
    <w:abstractNumId w:val="28"/>
  </w:num>
  <w:num w:numId="41" w16cid:durableId="1944723190">
    <w:abstractNumId w:val="48"/>
  </w:num>
  <w:num w:numId="42" w16cid:durableId="1322848419">
    <w:abstractNumId w:val="25"/>
  </w:num>
  <w:num w:numId="43" w16cid:durableId="4598029">
    <w:abstractNumId w:val="47"/>
  </w:num>
  <w:num w:numId="44" w16cid:durableId="2024819799">
    <w:abstractNumId w:val="27"/>
  </w:num>
  <w:num w:numId="45" w16cid:durableId="1902935275">
    <w:abstractNumId w:val="44"/>
  </w:num>
  <w:num w:numId="46" w16cid:durableId="49496648">
    <w:abstractNumId w:val="24"/>
  </w:num>
  <w:num w:numId="47" w16cid:durableId="497572671">
    <w:abstractNumId w:val="22"/>
  </w:num>
  <w:num w:numId="48" w16cid:durableId="1265190860">
    <w:abstractNumId w:val="30"/>
  </w:num>
  <w:num w:numId="49" w16cid:durableId="22022833">
    <w:abstractNumId w:val="39"/>
  </w:num>
  <w:num w:numId="50" w16cid:durableId="167530376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14"/>
    <w:rsid w:val="0000044C"/>
    <w:rsid w:val="00000E79"/>
    <w:rsid w:val="0001314B"/>
    <w:rsid w:val="000145C1"/>
    <w:rsid w:val="0001542F"/>
    <w:rsid w:val="00032453"/>
    <w:rsid w:val="00032ADA"/>
    <w:rsid w:val="000336BE"/>
    <w:rsid w:val="0005372D"/>
    <w:rsid w:val="00055B3B"/>
    <w:rsid w:val="000658C0"/>
    <w:rsid w:val="00067108"/>
    <w:rsid w:val="0007558C"/>
    <w:rsid w:val="000A2383"/>
    <w:rsid w:val="000A5865"/>
    <w:rsid w:val="000F4A34"/>
    <w:rsid w:val="0010148F"/>
    <w:rsid w:val="001045B3"/>
    <w:rsid w:val="00113143"/>
    <w:rsid w:val="00126B8D"/>
    <w:rsid w:val="00131054"/>
    <w:rsid w:val="001636C7"/>
    <w:rsid w:val="001917E0"/>
    <w:rsid w:val="0019529E"/>
    <w:rsid w:val="001E2967"/>
    <w:rsid w:val="001E2D6C"/>
    <w:rsid w:val="001F2CF6"/>
    <w:rsid w:val="001F7A44"/>
    <w:rsid w:val="0021080D"/>
    <w:rsid w:val="00216614"/>
    <w:rsid w:val="002579CC"/>
    <w:rsid w:val="00257C41"/>
    <w:rsid w:val="00267DFE"/>
    <w:rsid w:val="00276608"/>
    <w:rsid w:val="002777B9"/>
    <w:rsid w:val="0028373E"/>
    <w:rsid w:val="0029631F"/>
    <w:rsid w:val="002B3C38"/>
    <w:rsid w:val="002B58A7"/>
    <w:rsid w:val="002D7BB1"/>
    <w:rsid w:val="002F177C"/>
    <w:rsid w:val="002F3B27"/>
    <w:rsid w:val="00307F8B"/>
    <w:rsid w:val="00310B26"/>
    <w:rsid w:val="00327EE0"/>
    <w:rsid w:val="00340E6F"/>
    <w:rsid w:val="00355960"/>
    <w:rsid w:val="00360245"/>
    <w:rsid w:val="003613BC"/>
    <w:rsid w:val="00373D37"/>
    <w:rsid w:val="00384EB9"/>
    <w:rsid w:val="003908B8"/>
    <w:rsid w:val="00394F7E"/>
    <w:rsid w:val="003B5E5F"/>
    <w:rsid w:val="003C38D1"/>
    <w:rsid w:val="003C6F6E"/>
    <w:rsid w:val="003C7AD7"/>
    <w:rsid w:val="003D5661"/>
    <w:rsid w:val="003D7235"/>
    <w:rsid w:val="003E4AA6"/>
    <w:rsid w:val="003F1A7D"/>
    <w:rsid w:val="0040096A"/>
    <w:rsid w:val="00400CE3"/>
    <w:rsid w:val="00415416"/>
    <w:rsid w:val="00415AD3"/>
    <w:rsid w:val="00435BC8"/>
    <w:rsid w:val="004402A8"/>
    <w:rsid w:val="00462C58"/>
    <w:rsid w:val="004A6C28"/>
    <w:rsid w:val="004C1CAC"/>
    <w:rsid w:val="004C3B91"/>
    <w:rsid w:val="004C5B33"/>
    <w:rsid w:val="004D23F8"/>
    <w:rsid w:val="004D508A"/>
    <w:rsid w:val="004E12DE"/>
    <w:rsid w:val="004F3310"/>
    <w:rsid w:val="00511606"/>
    <w:rsid w:val="005154A2"/>
    <w:rsid w:val="00537A03"/>
    <w:rsid w:val="0056527B"/>
    <w:rsid w:val="00572726"/>
    <w:rsid w:val="00580FFE"/>
    <w:rsid w:val="00587D6A"/>
    <w:rsid w:val="00595875"/>
    <w:rsid w:val="005D5DAC"/>
    <w:rsid w:val="005E7253"/>
    <w:rsid w:val="005F3B84"/>
    <w:rsid w:val="006011B1"/>
    <w:rsid w:val="00625E78"/>
    <w:rsid w:val="00644098"/>
    <w:rsid w:val="00652BF1"/>
    <w:rsid w:val="00653D79"/>
    <w:rsid w:val="006671E3"/>
    <w:rsid w:val="0068071C"/>
    <w:rsid w:val="00684E63"/>
    <w:rsid w:val="006860A8"/>
    <w:rsid w:val="006B49EA"/>
    <w:rsid w:val="006B78B5"/>
    <w:rsid w:val="006B7E12"/>
    <w:rsid w:val="007022A5"/>
    <w:rsid w:val="0076166F"/>
    <w:rsid w:val="00765CC6"/>
    <w:rsid w:val="00781489"/>
    <w:rsid w:val="007911F7"/>
    <w:rsid w:val="007926FD"/>
    <w:rsid w:val="0079699B"/>
    <w:rsid w:val="00796E1B"/>
    <w:rsid w:val="007A503D"/>
    <w:rsid w:val="007C291B"/>
    <w:rsid w:val="007C7B21"/>
    <w:rsid w:val="007D03C3"/>
    <w:rsid w:val="007D16F1"/>
    <w:rsid w:val="007D3460"/>
    <w:rsid w:val="007E33CB"/>
    <w:rsid w:val="007E46E0"/>
    <w:rsid w:val="007E49C3"/>
    <w:rsid w:val="007F7302"/>
    <w:rsid w:val="00810EB3"/>
    <w:rsid w:val="008122D8"/>
    <w:rsid w:val="00814F43"/>
    <w:rsid w:val="00815B7A"/>
    <w:rsid w:val="0083592B"/>
    <w:rsid w:val="00863A90"/>
    <w:rsid w:val="00896B9C"/>
    <w:rsid w:val="008A70AE"/>
    <w:rsid w:val="008E38EB"/>
    <w:rsid w:val="008E726B"/>
    <w:rsid w:val="008F552B"/>
    <w:rsid w:val="00902A8F"/>
    <w:rsid w:val="0090682E"/>
    <w:rsid w:val="00907A32"/>
    <w:rsid w:val="00922059"/>
    <w:rsid w:val="00923B17"/>
    <w:rsid w:val="00947286"/>
    <w:rsid w:val="00963107"/>
    <w:rsid w:val="0096758B"/>
    <w:rsid w:val="009679D3"/>
    <w:rsid w:val="009A0CE5"/>
    <w:rsid w:val="009A3683"/>
    <w:rsid w:val="009E0F86"/>
    <w:rsid w:val="009F0968"/>
    <w:rsid w:val="009F1ED1"/>
    <w:rsid w:val="00A00163"/>
    <w:rsid w:val="00A11CBF"/>
    <w:rsid w:val="00A126AF"/>
    <w:rsid w:val="00A169CB"/>
    <w:rsid w:val="00A20CD3"/>
    <w:rsid w:val="00A24CE3"/>
    <w:rsid w:val="00A474D4"/>
    <w:rsid w:val="00A53AB3"/>
    <w:rsid w:val="00A5549F"/>
    <w:rsid w:val="00A66DB7"/>
    <w:rsid w:val="00A90D38"/>
    <w:rsid w:val="00A913CE"/>
    <w:rsid w:val="00AA2344"/>
    <w:rsid w:val="00AA56FF"/>
    <w:rsid w:val="00AD7E59"/>
    <w:rsid w:val="00AE6232"/>
    <w:rsid w:val="00AE650F"/>
    <w:rsid w:val="00B01B17"/>
    <w:rsid w:val="00B11074"/>
    <w:rsid w:val="00B1136C"/>
    <w:rsid w:val="00B13FB3"/>
    <w:rsid w:val="00B37149"/>
    <w:rsid w:val="00B5469F"/>
    <w:rsid w:val="00B61892"/>
    <w:rsid w:val="00B81E02"/>
    <w:rsid w:val="00B862F7"/>
    <w:rsid w:val="00B95FF5"/>
    <w:rsid w:val="00BC1E8E"/>
    <w:rsid w:val="00BC5701"/>
    <w:rsid w:val="00BD1294"/>
    <w:rsid w:val="00BD224C"/>
    <w:rsid w:val="00BD22BA"/>
    <w:rsid w:val="00C37E27"/>
    <w:rsid w:val="00C4681E"/>
    <w:rsid w:val="00C46EF2"/>
    <w:rsid w:val="00C5340D"/>
    <w:rsid w:val="00C850F0"/>
    <w:rsid w:val="00C87B50"/>
    <w:rsid w:val="00CB6516"/>
    <w:rsid w:val="00CB77BE"/>
    <w:rsid w:val="00CC7683"/>
    <w:rsid w:val="00CE328C"/>
    <w:rsid w:val="00CE4696"/>
    <w:rsid w:val="00CF0314"/>
    <w:rsid w:val="00D07112"/>
    <w:rsid w:val="00D22F0B"/>
    <w:rsid w:val="00D40072"/>
    <w:rsid w:val="00D44BCA"/>
    <w:rsid w:val="00D46901"/>
    <w:rsid w:val="00D51B69"/>
    <w:rsid w:val="00D60FE0"/>
    <w:rsid w:val="00D61537"/>
    <w:rsid w:val="00DA3259"/>
    <w:rsid w:val="00DB4CDA"/>
    <w:rsid w:val="00DC33D1"/>
    <w:rsid w:val="00DE6414"/>
    <w:rsid w:val="00E02A13"/>
    <w:rsid w:val="00E02EA8"/>
    <w:rsid w:val="00E07479"/>
    <w:rsid w:val="00E262A1"/>
    <w:rsid w:val="00E35870"/>
    <w:rsid w:val="00E539CC"/>
    <w:rsid w:val="00E762B1"/>
    <w:rsid w:val="00EA17DB"/>
    <w:rsid w:val="00EB2F6F"/>
    <w:rsid w:val="00EB3EFC"/>
    <w:rsid w:val="00EE489B"/>
    <w:rsid w:val="00F10289"/>
    <w:rsid w:val="00F2087F"/>
    <w:rsid w:val="00F316A5"/>
    <w:rsid w:val="00F36D5E"/>
    <w:rsid w:val="00F40FDC"/>
    <w:rsid w:val="00F74A25"/>
    <w:rsid w:val="00F86350"/>
    <w:rsid w:val="00F878A7"/>
    <w:rsid w:val="00F9246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17066588"/>
  <w15:docId w15:val="{F0086AB9-C15B-4EE3-A913-9B4FDB20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968"/>
    <w:pPr>
      <w:suppressAutoHyphens/>
      <w:spacing w:after="200" w:line="276" w:lineRule="auto"/>
    </w:pPr>
    <w:rPr>
      <w:rFonts w:ascii="Calibri" w:eastAsia="SimSun" w:hAnsi="Calibri" w:cs="font296"/>
      <w:sz w:val="22"/>
      <w:szCs w:val="22"/>
      <w:lang w:eastAsia="ar-SA"/>
    </w:rPr>
  </w:style>
  <w:style w:type="paragraph" w:styleId="Titolo3">
    <w:name w:val="heading 3"/>
    <w:basedOn w:val="Normale"/>
    <w:next w:val="Corpotesto"/>
    <w:qFormat/>
    <w:rsid w:val="009F0968"/>
    <w:pPr>
      <w:tabs>
        <w:tab w:val="num" w:pos="720"/>
      </w:tabs>
      <w:spacing w:before="100" w:after="100" w:line="100" w:lineRule="atLeast"/>
      <w:ind w:left="720" w:hanging="720"/>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9F0968"/>
  </w:style>
  <w:style w:type="character" w:customStyle="1" w:styleId="IntestazioneCarattere">
    <w:name w:val="Intestazione Carattere"/>
    <w:basedOn w:val="Carpredefinitoparagrafo1"/>
    <w:rsid w:val="009F0968"/>
  </w:style>
  <w:style w:type="character" w:customStyle="1" w:styleId="PidipaginaCarattere">
    <w:name w:val="Piè di pagina Carattere"/>
    <w:basedOn w:val="Carpredefinitoparagrafo1"/>
    <w:rsid w:val="009F0968"/>
  </w:style>
  <w:style w:type="character" w:customStyle="1" w:styleId="TitoloCarattere">
    <w:name w:val="Titolo Carattere"/>
    <w:basedOn w:val="Carpredefinitoparagrafo1"/>
    <w:rsid w:val="009F0968"/>
    <w:rPr>
      <w:rFonts w:ascii="Book Antiqua" w:eastAsia="Times New Roman" w:hAnsi="Book Antiqua" w:cs="Times New Roman"/>
      <w:b/>
      <w:i/>
      <w:sz w:val="24"/>
      <w:szCs w:val="20"/>
    </w:rPr>
  </w:style>
  <w:style w:type="character" w:styleId="Collegamentoipertestuale">
    <w:name w:val="Hyperlink"/>
    <w:rsid w:val="009F0968"/>
    <w:rPr>
      <w:color w:val="0000FF"/>
      <w:u w:val="single"/>
    </w:rPr>
  </w:style>
  <w:style w:type="character" w:customStyle="1" w:styleId="TestonormaleCarattere">
    <w:name w:val="Testo normale Carattere"/>
    <w:basedOn w:val="Carpredefinitoparagrafo1"/>
    <w:link w:val="Testonormale"/>
    <w:rsid w:val="009F0968"/>
    <w:rPr>
      <w:rFonts w:ascii="Courier New" w:eastAsia="Times New Roman" w:hAnsi="Courier New" w:cs="Courier New"/>
      <w:sz w:val="20"/>
      <w:szCs w:val="20"/>
    </w:rPr>
  </w:style>
  <w:style w:type="character" w:customStyle="1" w:styleId="Rimandocommento1">
    <w:name w:val="Rimando commento1"/>
    <w:basedOn w:val="Carpredefinitoparagrafo1"/>
    <w:rsid w:val="009F0968"/>
    <w:rPr>
      <w:sz w:val="16"/>
      <w:szCs w:val="16"/>
    </w:rPr>
  </w:style>
  <w:style w:type="character" w:customStyle="1" w:styleId="TestocommentoCarattere">
    <w:name w:val="Testo commento Carattere"/>
    <w:basedOn w:val="Carpredefinitoparagrafo1"/>
    <w:rsid w:val="009F0968"/>
    <w:rPr>
      <w:sz w:val="20"/>
      <w:szCs w:val="20"/>
    </w:rPr>
  </w:style>
  <w:style w:type="character" w:customStyle="1" w:styleId="SoggettocommentoCarattere">
    <w:name w:val="Soggetto commento Carattere"/>
    <w:basedOn w:val="TestocommentoCarattere"/>
    <w:rsid w:val="009F0968"/>
    <w:rPr>
      <w:b/>
      <w:bCs/>
      <w:sz w:val="20"/>
      <w:szCs w:val="20"/>
    </w:rPr>
  </w:style>
  <w:style w:type="character" w:customStyle="1" w:styleId="TestofumettoCarattere">
    <w:name w:val="Testo fumetto Carattere"/>
    <w:basedOn w:val="Carpredefinitoparagrafo1"/>
    <w:rsid w:val="009F0968"/>
    <w:rPr>
      <w:rFonts w:ascii="Segoe UI" w:hAnsi="Segoe UI" w:cs="Segoe UI"/>
      <w:sz w:val="18"/>
      <w:szCs w:val="18"/>
    </w:rPr>
  </w:style>
  <w:style w:type="character" w:customStyle="1" w:styleId="apple-converted-space">
    <w:name w:val="apple-converted-space"/>
    <w:basedOn w:val="Carpredefinitoparagrafo1"/>
    <w:rsid w:val="009F0968"/>
  </w:style>
  <w:style w:type="character" w:customStyle="1" w:styleId="Titolo3Carattere">
    <w:name w:val="Titolo 3 Carattere"/>
    <w:basedOn w:val="Carpredefinitoparagrafo1"/>
    <w:rsid w:val="009F0968"/>
    <w:rPr>
      <w:rFonts w:ascii="Times New Roman" w:eastAsia="Times New Roman" w:hAnsi="Times New Roman" w:cs="Times New Roman"/>
      <w:b/>
      <w:bCs/>
      <w:sz w:val="27"/>
      <w:szCs w:val="27"/>
    </w:rPr>
  </w:style>
  <w:style w:type="character" w:styleId="Enfasigrassetto">
    <w:name w:val="Strong"/>
    <w:basedOn w:val="Carpredefinitoparagrafo1"/>
    <w:uiPriority w:val="22"/>
    <w:qFormat/>
    <w:rsid w:val="009F0968"/>
    <w:rPr>
      <w:b/>
      <w:bCs/>
    </w:rPr>
  </w:style>
  <w:style w:type="character" w:customStyle="1" w:styleId="ListLabel1">
    <w:name w:val="ListLabel 1"/>
    <w:rsid w:val="009F0968"/>
    <w:rPr>
      <w:rFonts w:cs="Courier New"/>
    </w:rPr>
  </w:style>
  <w:style w:type="character" w:customStyle="1" w:styleId="ListLabel2">
    <w:name w:val="ListLabel 2"/>
    <w:rsid w:val="009F0968"/>
    <w:rPr>
      <w:rFonts w:cs="Calibri"/>
    </w:rPr>
  </w:style>
  <w:style w:type="character" w:customStyle="1" w:styleId="ListLabel3">
    <w:name w:val="ListLabel 3"/>
    <w:rsid w:val="009F0968"/>
    <w:rPr>
      <w:color w:val="00000A"/>
    </w:rPr>
  </w:style>
  <w:style w:type="character" w:customStyle="1" w:styleId="ListLabel4">
    <w:name w:val="ListLabel 4"/>
    <w:rsid w:val="009F0968"/>
    <w:rPr>
      <w:rFonts w:eastAsia="Times New Roman" w:cs="Courier New"/>
    </w:rPr>
  </w:style>
  <w:style w:type="character" w:customStyle="1" w:styleId="ListLabel5">
    <w:name w:val="ListLabel 5"/>
    <w:rsid w:val="009F0968"/>
    <w:rPr>
      <w:rFonts w:eastAsia="Times New Roman" w:cs="Times New Roman"/>
    </w:rPr>
  </w:style>
  <w:style w:type="character" w:customStyle="1" w:styleId="ListLabel6">
    <w:name w:val="ListLabel 6"/>
    <w:rsid w:val="009F0968"/>
    <w:rPr>
      <w:rFonts w:cs="Times New Roman"/>
      <w:b w:val="0"/>
    </w:rPr>
  </w:style>
  <w:style w:type="character" w:customStyle="1" w:styleId="ListLabel7">
    <w:name w:val="ListLabel 7"/>
    <w:rsid w:val="009F0968"/>
    <w:rPr>
      <w:rFonts w:cs="Symbol"/>
    </w:rPr>
  </w:style>
  <w:style w:type="character" w:customStyle="1" w:styleId="ListLabel8">
    <w:name w:val="ListLabel 8"/>
    <w:rsid w:val="009F0968"/>
    <w:rPr>
      <w:rFonts w:eastAsia="Times New Roman" w:cs="Arial"/>
    </w:rPr>
  </w:style>
  <w:style w:type="character" w:customStyle="1" w:styleId="ListLabel9">
    <w:name w:val="ListLabel 9"/>
    <w:rsid w:val="009F0968"/>
    <w:rPr>
      <w:rFonts w:eastAsia="Times New Roman" w:cs="ArialMT"/>
    </w:rPr>
  </w:style>
  <w:style w:type="character" w:customStyle="1" w:styleId="Punti">
    <w:name w:val="Punti"/>
    <w:rsid w:val="009F0968"/>
    <w:rPr>
      <w:rFonts w:ascii="OpenSymbol" w:eastAsia="OpenSymbol" w:hAnsi="OpenSymbol" w:cs="OpenSymbol"/>
    </w:rPr>
  </w:style>
  <w:style w:type="paragraph" w:customStyle="1" w:styleId="Intestazione1">
    <w:name w:val="Intestazione1"/>
    <w:basedOn w:val="Normale"/>
    <w:next w:val="Corpotesto"/>
    <w:rsid w:val="009F0968"/>
    <w:pPr>
      <w:keepNext/>
      <w:spacing w:before="240" w:after="120"/>
    </w:pPr>
    <w:rPr>
      <w:rFonts w:ascii="Arial" w:eastAsia="Microsoft YaHei" w:hAnsi="Arial" w:cs="Arial"/>
      <w:sz w:val="28"/>
      <w:szCs w:val="28"/>
    </w:rPr>
  </w:style>
  <w:style w:type="paragraph" w:styleId="Corpotesto">
    <w:name w:val="Body Text"/>
    <w:basedOn w:val="Normale"/>
    <w:rsid w:val="009F0968"/>
    <w:pPr>
      <w:spacing w:after="120"/>
    </w:pPr>
  </w:style>
  <w:style w:type="paragraph" w:styleId="Elenco">
    <w:name w:val="List"/>
    <w:basedOn w:val="Corpotesto"/>
    <w:rsid w:val="009F0968"/>
    <w:rPr>
      <w:rFonts w:cs="Arial"/>
    </w:rPr>
  </w:style>
  <w:style w:type="paragraph" w:customStyle="1" w:styleId="Didascalia1">
    <w:name w:val="Didascalia1"/>
    <w:basedOn w:val="Normale"/>
    <w:rsid w:val="009F0968"/>
    <w:pPr>
      <w:suppressLineNumbers/>
      <w:spacing w:before="120" w:after="120"/>
    </w:pPr>
    <w:rPr>
      <w:rFonts w:cs="Arial"/>
      <w:i/>
      <w:iCs/>
      <w:sz w:val="24"/>
      <w:szCs w:val="24"/>
    </w:rPr>
  </w:style>
  <w:style w:type="paragraph" w:customStyle="1" w:styleId="Indice">
    <w:name w:val="Indice"/>
    <w:basedOn w:val="Normale"/>
    <w:rsid w:val="009F0968"/>
    <w:pPr>
      <w:suppressLineNumbers/>
    </w:pPr>
    <w:rPr>
      <w:rFonts w:cs="Arial"/>
    </w:rPr>
  </w:style>
  <w:style w:type="paragraph" w:customStyle="1" w:styleId="Paragrafoelenco1">
    <w:name w:val="Paragrafo elenco1"/>
    <w:basedOn w:val="Normale"/>
    <w:rsid w:val="009F0968"/>
    <w:pPr>
      <w:ind w:left="720"/>
    </w:pPr>
  </w:style>
  <w:style w:type="paragraph" w:styleId="Intestazione">
    <w:name w:val="header"/>
    <w:basedOn w:val="Normale"/>
    <w:rsid w:val="009F0968"/>
    <w:pPr>
      <w:suppressLineNumbers/>
      <w:tabs>
        <w:tab w:val="center" w:pos="4819"/>
        <w:tab w:val="right" w:pos="9638"/>
      </w:tabs>
      <w:spacing w:after="0" w:line="100" w:lineRule="atLeast"/>
    </w:pPr>
  </w:style>
  <w:style w:type="paragraph" w:styleId="Pidipagina">
    <w:name w:val="footer"/>
    <w:basedOn w:val="Normale"/>
    <w:rsid w:val="009F0968"/>
    <w:pPr>
      <w:suppressLineNumbers/>
      <w:tabs>
        <w:tab w:val="center" w:pos="4819"/>
        <w:tab w:val="right" w:pos="9638"/>
      </w:tabs>
      <w:spacing w:after="0" w:line="100" w:lineRule="atLeast"/>
    </w:pPr>
  </w:style>
  <w:style w:type="paragraph" w:styleId="Titolo">
    <w:name w:val="Title"/>
    <w:basedOn w:val="Normale"/>
    <w:next w:val="Sottotitolo"/>
    <w:qFormat/>
    <w:rsid w:val="009F0968"/>
    <w:pPr>
      <w:spacing w:after="0" w:line="480" w:lineRule="auto"/>
      <w:jc w:val="center"/>
    </w:pPr>
    <w:rPr>
      <w:rFonts w:ascii="Book Antiqua" w:eastAsia="Times New Roman" w:hAnsi="Book Antiqua" w:cs="Times New Roman"/>
      <w:b/>
      <w:bCs/>
      <w:i/>
      <w:sz w:val="24"/>
      <w:szCs w:val="20"/>
    </w:rPr>
  </w:style>
  <w:style w:type="paragraph" w:styleId="Sottotitolo">
    <w:name w:val="Subtitle"/>
    <w:basedOn w:val="Intestazione1"/>
    <w:next w:val="Corpotesto"/>
    <w:qFormat/>
    <w:rsid w:val="009F0968"/>
    <w:pPr>
      <w:jc w:val="center"/>
    </w:pPr>
    <w:rPr>
      <w:i/>
      <w:iCs/>
    </w:rPr>
  </w:style>
  <w:style w:type="paragraph" w:customStyle="1" w:styleId="NormaleWeb1">
    <w:name w:val="Normale (Web)1"/>
    <w:basedOn w:val="Normale"/>
    <w:rsid w:val="009F0968"/>
    <w:pPr>
      <w:spacing w:before="100" w:after="100" w:line="100" w:lineRule="atLeast"/>
    </w:pPr>
    <w:rPr>
      <w:rFonts w:ascii="Times New Roman" w:eastAsia="Times New Roman" w:hAnsi="Times New Roman" w:cs="Times New Roman"/>
      <w:sz w:val="24"/>
      <w:szCs w:val="24"/>
    </w:rPr>
  </w:style>
  <w:style w:type="paragraph" w:customStyle="1" w:styleId="Corpodeltesto21">
    <w:name w:val="Corpo del testo 21"/>
    <w:basedOn w:val="Normale"/>
    <w:rsid w:val="009F0968"/>
    <w:pPr>
      <w:spacing w:after="0" w:line="360" w:lineRule="auto"/>
      <w:jc w:val="both"/>
    </w:pPr>
    <w:rPr>
      <w:rFonts w:ascii="Times New Roman" w:eastAsia="Times New Roman" w:hAnsi="Times New Roman" w:cs="Times New Roman"/>
      <w:sz w:val="24"/>
      <w:szCs w:val="20"/>
    </w:rPr>
  </w:style>
  <w:style w:type="paragraph" w:customStyle="1" w:styleId="Testonormale1">
    <w:name w:val="Testo normale1"/>
    <w:basedOn w:val="Normale"/>
    <w:rsid w:val="009F0968"/>
    <w:pPr>
      <w:spacing w:after="0" w:line="100" w:lineRule="atLeast"/>
    </w:pPr>
    <w:rPr>
      <w:rFonts w:ascii="Courier New" w:eastAsia="Times New Roman" w:hAnsi="Courier New" w:cs="Courier New"/>
      <w:sz w:val="20"/>
      <w:szCs w:val="20"/>
    </w:rPr>
  </w:style>
  <w:style w:type="paragraph" w:customStyle="1" w:styleId="Testocommento1">
    <w:name w:val="Testo commento1"/>
    <w:basedOn w:val="Normale"/>
    <w:rsid w:val="009F0968"/>
    <w:pPr>
      <w:spacing w:line="100" w:lineRule="atLeast"/>
    </w:pPr>
    <w:rPr>
      <w:sz w:val="20"/>
      <w:szCs w:val="20"/>
    </w:rPr>
  </w:style>
  <w:style w:type="paragraph" w:customStyle="1" w:styleId="Soggettocommento1">
    <w:name w:val="Soggetto commento1"/>
    <w:basedOn w:val="Testocommento1"/>
    <w:rsid w:val="009F0968"/>
    <w:rPr>
      <w:b/>
      <w:bCs/>
    </w:rPr>
  </w:style>
  <w:style w:type="paragraph" w:customStyle="1" w:styleId="Testofumetto1">
    <w:name w:val="Testo fumetto1"/>
    <w:basedOn w:val="Normale"/>
    <w:rsid w:val="009F0968"/>
    <w:pPr>
      <w:spacing w:after="0" w:line="100" w:lineRule="atLeast"/>
    </w:pPr>
    <w:rPr>
      <w:rFonts w:ascii="Segoe UI" w:hAnsi="Segoe UI" w:cs="Segoe UI"/>
      <w:sz w:val="18"/>
      <w:szCs w:val="18"/>
    </w:rPr>
  </w:style>
  <w:style w:type="paragraph" w:customStyle="1" w:styleId="CM3">
    <w:name w:val="CM3"/>
    <w:basedOn w:val="Normale"/>
    <w:rsid w:val="009F0968"/>
    <w:pPr>
      <w:widowControl w:val="0"/>
      <w:spacing w:after="0" w:line="276" w:lineRule="atLeast"/>
    </w:pPr>
    <w:rPr>
      <w:rFonts w:ascii="F 1" w:eastAsia="Times New Roman" w:hAnsi="F 1" w:cs="F 1"/>
      <w:sz w:val="24"/>
      <w:szCs w:val="24"/>
    </w:rPr>
  </w:style>
  <w:style w:type="paragraph" w:customStyle="1" w:styleId="CM12">
    <w:name w:val="CM12"/>
    <w:basedOn w:val="Normale"/>
    <w:rsid w:val="009F0968"/>
    <w:pPr>
      <w:widowControl w:val="0"/>
      <w:spacing w:after="278" w:line="100" w:lineRule="atLeast"/>
    </w:pPr>
    <w:rPr>
      <w:rFonts w:ascii="F 1" w:eastAsia="Times New Roman" w:hAnsi="F 1" w:cs="F 1"/>
      <w:sz w:val="24"/>
      <w:szCs w:val="24"/>
    </w:rPr>
  </w:style>
  <w:style w:type="paragraph" w:customStyle="1" w:styleId="Testonormale10">
    <w:name w:val="Testo normale1"/>
    <w:basedOn w:val="Normale"/>
    <w:rsid w:val="009F0968"/>
    <w:pPr>
      <w:spacing w:after="0" w:line="100" w:lineRule="atLeast"/>
    </w:pPr>
    <w:rPr>
      <w:rFonts w:ascii="Courier New" w:eastAsia="Times New Roman" w:hAnsi="Courier New" w:cs="Courier New"/>
      <w:sz w:val="20"/>
      <w:szCs w:val="20"/>
    </w:rPr>
  </w:style>
  <w:style w:type="paragraph" w:customStyle="1" w:styleId="Contenutotabella">
    <w:name w:val="Contenuto tabella"/>
    <w:basedOn w:val="Normale"/>
    <w:rsid w:val="009F0968"/>
    <w:pPr>
      <w:suppressLineNumbers/>
      <w:spacing w:after="0" w:line="100" w:lineRule="atLeast"/>
    </w:pPr>
    <w:rPr>
      <w:rFonts w:ascii="Times New Roman" w:eastAsia="Times New Roman" w:hAnsi="Times New Roman" w:cs="Times New Roman"/>
      <w:sz w:val="24"/>
      <w:szCs w:val="24"/>
    </w:rPr>
  </w:style>
  <w:style w:type="paragraph" w:customStyle="1" w:styleId="Default">
    <w:name w:val="Default"/>
    <w:rsid w:val="009F0968"/>
    <w:pPr>
      <w:widowControl w:val="0"/>
      <w:suppressAutoHyphens/>
      <w:spacing w:line="100" w:lineRule="atLeast"/>
    </w:pPr>
    <w:rPr>
      <w:rFonts w:ascii="F 2" w:hAnsi="F 2" w:cs="F 2"/>
      <w:color w:val="000000"/>
      <w:sz w:val="24"/>
      <w:szCs w:val="24"/>
      <w:lang w:eastAsia="ar-SA"/>
    </w:rPr>
  </w:style>
  <w:style w:type="paragraph" w:customStyle="1" w:styleId="CM6">
    <w:name w:val="CM6"/>
    <w:basedOn w:val="Default"/>
    <w:rsid w:val="009F0968"/>
    <w:pPr>
      <w:spacing w:line="276" w:lineRule="atLeast"/>
    </w:pPr>
    <w:rPr>
      <w:rFonts w:ascii="F 1" w:hAnsi="F 1" w:cs="F 1"/>
      <w:color w:val="00000A"/>
    </w:rPr>
  </w:style>
  <w:style w:type="paragraph" w:customStyle="1" w:styleId="CM8">
    <w:name w:val="CM8"/>
    <w:basedOn w:val="Default"/>
    <w:rsid w:val="009F0968"/>
    <w:pPr>
      <w:spacing w:line="276" w:lineRule="atLeast"/>
    </w:pPr>
    <w:rPr>
      <w:rFonts w:ascii="F 1" w:hAnsi="F 1" w:cs="F 1"/>
      <w:color w:val="00000A"/>
    </w:rPr>
  </w:style>
  <w:style w:type="paragraph" w:customStyle="1" w:styleId="CM9">
    <w:name w:val="CM9"/>
    <w:basedOn w:val="Default"/>
    <w:rsid w:val="009F0968"/>
    <w:pPr>
      <w:spacing w:line="276" w:lineRule="atLeast"/>
    </w:pPr>
    <w:rPr>
      <w:rFonts w:ascii="F 1" w:hAnsi="F 1" w:cs="F 1"/>
      <w:color w:val="00000A"/>
    </w:rPr>
  </w:style>
  <w:style w:type="paragraph" w:customStyle="1" w:styleId="Titolotabella">
    <w:name w:val="Titolo tabella"/>
    <w:basedOn w:val="Contenutotabella"/>
    <w:rsid w:val="009F0968"/>
    <w:pPr>
      <w:jc w:val="center"/>
    </w:pPr>
    <w:rPr>
      <w:b/>
      <w:bCs/>
    </w:rPr>
  </w:style>
  <w:style w:type="paragraph" w:customStyle="1" w:styleId="CM11">
    <w:name w:val="CM11"/>
    <w:basedOn w:val="Default"/>
    <w:rsid w:val="009F0968"/>
    <w:pPr>
      <w:spacing w:line="276" w:lineRule="atLeast"/>
    </w:pPr>
    <w:rPr>
      <w:rFonts w:ascii="F 1" w:hAnsi="F 1" w:cs="F 1"/>
      <w:color w:val="00000A"/>
    </w:rPr>
  </w:style>
  <w:style w:type="paragraph" w:styleId="Testofumetto">
    <w:name w:val="Balloon Text"/>
    <w:basedOn w:val="Normale"/>
    <w:link w:val="TestofumettoCarattere1"/>
    <w:uiPriority w:val="99"/>
    <w:semiHidden/>
    <w:unhideWhenUsed/>
    <w:rsid w:val="0029631F"/>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29631F"/>
    <w:rPr>
      <w:rFonts w:ascii="Tahoma" w:eastAsia="SimSun" w:hAnsi="Tahoma" w:cs="Tahoma"/>
      <w:sz w:val="16"/>
      <w:szCs w:val="16"/>
      <w:lang w:eastAsia="ar-SA"/>
    </w:rPr>
  </w:style>
  <w:style w:type="paragraph" w:styleId="NormaleWeb">
    <w:name w:val="Normal (Web)"/>
    <w:basedOn w:val="Normale"/>
    <w:uiPriority w:val="99"/>
    <w:semiHidden/>
    <w:unhideWhenUsed/>
    <w:rsid w:val="00126B8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26B8D"/>
    <w:rPr>
      <w:i/>
      <w:iCs/>
    </w:rPr>
  </w:style>
  <w:style w:type="paragraph" w:styleId="Paragrafoelenco">
    <w:name w:val="List Paragraph"/>
    <w:basedOn w:val="Normale"/>
    <w:uiPriority w:val="34"/>
    <w:qFormat/>
    <w:rsid w:val="00A474D4"/>
    <w:pPr>
      <w:ind w:left="720"/>
      <w:contextualSpacing/>
    </w:pPr>
  </w:style>
  <w:style w:type="paragraph" w:customStyle="1" w:styleId="Paragrafoelenco2">
    <w:name w:val="Paragrafo elenco2"/>
    <w:basedOn w:val="Normale"/>
    <w:rsid w:val="00E02A13"/>
    <w:pPr>
      <w:spacing w:after="0" w:line="240" w:lineRule="auto"/>
      <w:ind w:left="720"/>
    </w:pPr>
    <w:rPr>
      <w:rFonts w:ascii="Times New Roman" w:eastAsia="Times New Roman" w:hAnsi="Times New Roman" w:cs="Times New Roman"/>
      <w:sz w:val="24"/>
      <w:szCs w:val="24"/>
    </w:rPr>
  </w:style>
  <w:style w:type="character" w:customStyle="1" w:styleId="fontstyle01">
    <w:name w:val="fontstyle01"/>
    <w:basedOn w:val="Carpredefinitoparagrafo"/>
    <w:rsid w:val="007D16F1"/>
    <w:rPr>
      <w:rFonts w:ascii="Candara" w:hAnsi="Candara" w:hint="default"/>
      <w:b w:val="0"/>
      <w:bCs w:val="0"/>
      <w:i w:val="0"/>
      <w:iCs w:val="0"/>
      <w:color w:val="000000"/>
      <w:sz w:val="20"/>
      <w:szCs w:val="20"/>
    </w:rPr>
  </w:style>
  <w:style w:type="character" w:customStyle="1" w:styleId="fontstyle21">
    <w:name w:val="fontstyle21"/>
    <w:basedOn w:val="Carpredefinitoparagrafo"/>
    <w:rsid w:val="007D16F1"/>
    <w:rPr>
      <w:rFonts w:ascii="Symbol" w:hAnsi="Symbol" w:hint="default"/>
      <w:b w:val="0"/>
      <w:bCs w:val="0"/>
      <w:i w:val="0"/>
      <w:iCs w:val="0"/>
      <w:color w:val="000000"/>
      <w:sz w:val="20"/>
      <w:szCs w:val="20"/>
    </w:rPr>
  </w:style>
  <w:style w:type="table" w:customStyle="1" w:styleId="Tabellaelenco3-colore51">
    <w:name w:val="Tabella elenco 3 - colore 51"/>
    <w:basedOn w:val="Tabellanormale"/>
    <w:uiPriority w:val="48"/>
    <w:rsid w:val="00D44BC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Rimandocommento">
    <w:name w:val="annotation reference"/>
    <w:basedOn w:val="Carpredefinitoparagrafo"/>
    <w:uiPriority w:val="99"/>
    <w:semiHidden/>
    <w:unhideWhenUsed/>
    <w:rsid w:val="00257C41"/>
    <w:rPr>
      <w:sz w:val="16"/>
      <w:szCs w:val="16"/>
    </w:rPr>
  </w:style>
  <w:style w:type="paragraph" w:styleId="Testocommento">
    <w:name w:val="annotation text"/>
    <w:basedOn w:val="Normale"/>
    <w:link w:val="TestocommentoCarattere1"/>
    <w:uiPriority w:val="99"/>
    <w:semiHidden/>
    <w:unhideWhenUsed/>
    <w:rsid w:val="00257C41"/>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sid w:val="00257C41"/>
    <w:rPr>
      <w:rFonts w:ascii="Calibri" w:eastAsia="SimSun" w:hAnsi="Calibri" w:cs="font296"/>
      <w:lang w:eastAsia="ar-SA"/>
    </w:rPr>
  </w:style>
  <w:style w:type="paragraph" w:styleId="Soggettocommento">
    <w:name w:val="annotation subject"/>
    <w:basedOn w:val="Testocommento"/>
    <w:next w:val="Testocommento"/>
    <w:link w:val="SoggettocommentoCarattere1"/>
    <w:uiPriority w:val="99"/>
    <w:semiHidden/>
    <w:unhideWhenUsed/>
    <w:rsid w:val="00257C41"/>
    <w:rPr>
      <w:b/>
      <w:bCs/>
    </w:rPr>
  </w:style>
  <w:style w:type="character" w:customStyle="1" w:styleId="SoggettocommentoCarattere1">
    <w:name w:val="Soggetto commento Carattere1"/>
    <w:basedOn w:val="TestocommentoCarattere1"/>
    <w:link w:val="Soggettocommento"/>
    <w:uiPriority w:val="99"/>
    <w:semiHidden/>
    <w:rsid w:val="00257C41"/>
    <w:rPr>
      <w:rFonts w:ascii="Calibri" w:eastAsia="SimSun" w:hAnsi="Calibri" w:cs="font296"/>
      <w:b/>
      <w:bCs/>
      <w:lang w:eastAsia="ar-SA"/>
    </w:rPr>
  </w:style>
  <w:style w:type="paragraph" w:styleId="Testonormale">
    <w:name w:val="Plain Text"/>
    <w:basedOn w:val="Normale"/>
    <w:link w:val="TestonormaleCarattere"/>
    <w:rsid w:val="00267DFE"/>
    <w:pPr>
      <w:suppressAutoHyphens w:val="0"/>
      <w:spacing w:after="0" w:line="240" w:lineRule="auto"/>
    </w:pPr>
    <w:rPr>
      <w:rFonts w:ascii="Courier New" w:eastAsia="Times New Roman" w:hAnsi="Courier New" w:cs="Courier New"/>
      <w:sz w:val="20"/>
      <w:szCs w:val="20"/>
      <w:lang w:eastAsia="it-IT"/>
    </w:rPr>
  </w:style>
  <w:style w:type="character" w:customStyle="1" w:styleId="TestonormaleCarattere1">
    <w:name w:val="Testo normale Carattere1"/>
    <w:basedOn w:val="Carpredefinitoparagrafo"/>
    <w:uiPriority w:val="99"/>
    <w:semiHidden/>
    <w:rsid w:val="00267DFE"/>
    <w:rPr>
      <w:rFonts w:ascii="Consolas" w:eastAsia="SimSun" w:hAnsi="Consolas" w:cs="font296"/>
      <w:sz w:val="21"/>
      <w:szCs w:val="21"/>
      <w:lang w:eastAsia="ar-SA"/>
    </w:rPr>
  </w:style>
  <w:style w:type="table" w:styleId="Grigliatabella">
    <w:name w:val="Table Grid"/>
    <w:basedOn w:val="Tabellanormale"/>
    <w:uiPriority w:val="59"/>
    <w:rsid w:val="0058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855140">
      <w:bodyDiv w:val="1"/>
      <w:marLeft w:val="0"/>
      <w:marRight w:val="0"/>
      <w:marTop w:val="0"/>
      <w:marBottom w:val="0"/>
      <w:divBdr>
        <w:top w:val="none" w:sz="0" w:space="0" w:color="auto"/>
        <w:left w:val="none" w:sz="0" w:space="0" w:color="auto"/>
        <w:bottom w:val="none" w:sz="0" w:space="0" w:color="auto"/>
        <w:right w:val="none" w:sz="0" w:space="0" w:color="auto"/>
      </w:divBdr>
    </w:div>
    <w:div w:id="21121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isorsasociale.it/" TargetMode="External"/><Relationship Id="rId4" Type="http://schemas.openxmlformats.org/officeDocument/2006/relationships/settings" Target="settings.xml"/><Relationship Id="rId9" Type="http://schemas.openxmlformats.org/officeDocument/2006/relationships/hyperlink" Target="http://www.risorsasociale.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greteria@risorsasoci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01FB-FEF1-4DBC-B3CD-EC6C12BD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8372</Words>
  <Characters>47721</Characters>
  <Application>Microsoft Office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Bugini</dc:creator>
  <cp:lastModifiedBy>Francesca Uggé old</cp:lastModifiedBy>
  <cp:revision>17</cp:revision>
  <cp:lastPrinted>1899-12-31T23:00:00Z</cp:lastPrinted>
  <dcterms:created xsi:type="dcterms:W3CDTF">2022-10-06T10:36:00Z</dcterms:created>
  <dcterms:modified xsi:type="dcterms:W3CDTF">2022-11-17T11:59:00Z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